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50" w:rsidRPr="00835C48" w:rsidRDefault="00767A50" w:rsidP="00767A50">
      <w:pPr>
        <w:spacing w:line="280" w:lineRule="exact"/>
        <w:rPr>
          <w:rFonts w:hAnsi="ＭＳ 明朝"/>
          <w:sz w:val="21"/>
          <w:szCs w:val="21"/>
        </w:rPr>
      </w:pPr>
      <w:r w:rsidRPr="00835C48">
        <w:rPr>
          <w:rFonts w:hAnsi="ＭＳ 明朝" w:hint="eastAsia"/>
          <w:sz w:val="21"/>
          <w:szCs w:val="21"/>
        </w:rPr>
        <w:t>細則第７号様式の８（第２条第18号の８）</w:t>
      </w:r>
    </w:p>
    <w:p w:rsidR="00767A50" w:rsidRPr="00835C48" w:rsidRDefault="00767A50" w:rsidP="00767A50">
      <w:pPr>
        <w:spacing w:line="280" w:lineRule="exact"/>
        <w:rPr>
          <w:rFonts w:hAnsi="ＭＳ 明朝"/>
          <w:sz w:val="21"/>
          <w:szCs w:val="21"/>
        </w:rPr>
      </w:pPr>
    </w:p>
    <w:p w:rsidR="00767A50" w:rsidRPr="00835C48" w:rsidRDefault="00767A50" w:rsidP="00767A50">
      <w:pPr>
        <w:spacing w:line="280" w:lineRule="exact"/>
        <w:jc w:val="center"/>
        <w:rPr>
          <w:rFonts w:hAnsi="ＭＳ 明朝"/>
          <w:sz w:val="21"/>
          <w:szCs w:val="21"/>
        </w:rPr>
      </w:pPr>
      <w:r w:rsidRPr="00835C48">
        <w:rPr>
          <w:rFonts w:hAnsi="ＭＳ 明朝" w:hint="eastAsia"/>
          <w:sz w:val="21"/>
          <w:szCs w:val="21"/>
        </w:rPr>
        <w:t>条例第65条に基づく条例土壌汚染状況調査結果報告書</w:t>
      </w:r>
    </w:p>
    <w:p w:rsidR="00767A50" w:rsidRPr="00835C48" w:rsidRDefault="00767A50" w:rsidP="00767A50">
      <w:pPr>
        <w:spacing w:line="280" w:lineRule="exact"/>
        <w:jc w:val="center"/>
        <w:rPr>
          <w:rFonts w:hAnsi="ＭＳ 明朝"/>
          <w:sz w:val="21"/>
          <w:szCs w:val="21"/>
        </w:rPr>
      </w:pPr>
    </w:p>
    <w:p w:rsidR="00767A50" w:rsidRPr="00835C48" w:rsidRDefault="00767A50" w:rsidP="00767A50">
      <w:pPr>
        <w:spacing w:line="280" w:lineRule="exact"/>
        <w:jc w:val="right"/>
        <w:rPr>
          <w:rFonts w:hAnsi="ＭＳ 明朝"/>
          <w:sz w:val="21"/>
          <w:szCs w:val="21"/>
        </w:rPr>
      </w:pPr>
      <w:r w:rsidRPr="00835C48">
        <w:rPr>
          <w:rFonts w:hAnsi="ＭＳ 明朝" w:hint="eastAsia"/>
          <w:sz w:val="21"/>
          <w:szCs w:val="21"/>
        </w:rPr>
        <w:t>年　月　日</w:t>
      </w:r>
    </w:p>
    <w:p w:rsidR="00767A50" w:rsidRPr="00835C48" w:rsidRDefault="00767A50" w:rsidP="00767A50">
      <w:pPr>
        <w:spacing w:line="280" w:lineRule="exact"/>
        <w:rPr>
          <w:rFonts w:hAnsi="ＭＳ 明朝"/>
          <w:sz w:val="21"/>
          <w:szCs w:val="21"/>
        </w:rPr>
      </w:pPr>
      <w:r w:rsidRPr="00835C48">
        <w:rPr>
          <w:rFonts w:hAnsi="ＭＳ 明朝" w:hint="eastAsia"/>
          <w:sz w:val="21"/>
          <w:szCs w:val="21"/>
        </w:rPr>
        <w:t>横浜市長</w:t>
      </w:r>
    </w:p>
    <w:p w:rsidR="00767A50" w:rsidRPr="00835C48" w:rsidRDefault="00767A50" w:rsidP="00767A50">
      <w:pPr>
        <w:spacing w:line="280" w:lineRule="exact"/>
        <w:ind w:leftChars="2415" w:left="4830"/>
        <w:rPr>
          <w:rFonts w:hAnsi="ＭＳ 明朝"/>
          <w:sz w:val="21"/>
          <w:szCs w:val="21"/>
        </w:rPr>
      </w:pPr>
      <w:r w:rsidRPr="00835C48">
        <w:rPr>
          <w:rFonts w:hAnsi="ＭＳ 明朝" w:hint="eastAsia"/>
          <w:sz w:val="21"/>
          <w:szCs w:val="21"/>
        </w:rPr>
        <w:t>報告者</w:t>
      </w:r>
    </w:p>
    <w:p w:rsidR="00767A50" w:rsidRPr="00835C48" w:rsidRDefault="00767A50" w:rsidP="00767A50">
      <w:pPr>
        <w:spacing w:line="280" w:lineRule="exact"/>
        <w:ind w:leftChars="2415" w:left="4830"/>
        <w:rPr>
          <w:rFonts w:hAnsi="ＭＳ 明朝"/>
          <w:sz w:val="21"/>
          <w:szCs w:val="21"/>
        </w:rPr>
      </w:pPr>
      <w:r w:rsidRPr="00835C48">
        <w:rPr>
          <w:rFonts w:hAnsi="ＭＳ 明朝"/>
          <w:sz w:val="21"/>
          <w:szCs w:val="21"/>
        </w:rPr>
        <w:tab/>
      </w:r>
    </w:p>
    <w:p w:rsidR="00767A50" w:rsidRPr="00835C48" w:rsidRDefault="00767A50" w:rsidP="00767A50">
      <w:pPr>
        <w:spacing w:line="280" w:lineRule="exact"/>
        <w:ind w:leftChars="2677" w:left="5354"/>
        <w:rPr>
          <w:rFonts w:hAnsi="ＭＳ 明朝"/>
          <w:sz w:val="21"/>
          <w:szCs w:val="21"/>
        </w:rPr>
      </w:pPr>
      <w:r w:rsidRPr="00835C48">
        <w:rPr>
          <w:rFonts w:hAnsi="ＭＳ 明朝" w:hint="eastAsia"/>
          <w:sz w:val="21"/>
          <w:szCs w:val="21"/>
        </w:rPr>
        <w:t>氏名又は名称及び住所並びに法人</w:t>
      </w:r>
    </w:p>
    <w:p w:rsidR="00767A50" w:rsidRPr="00835C48" w:rsidRDefault="00767A50" w:rsidP="00767A50">
      <w:pPr>
        <w:spacing w:line="280" w:lineRule="exact"/>
        <w:ind w:leftChars="2677" w:left="5354"/>
        <w:rPr>
          <w:rFonts w:hAnsi="ＭＳ 明朝"/>
          <w:sz w:val="21"/>
          <w:szCs w:val="21"/>
        </w:rPr>
      </w:pPr>
      <w:r w:rsidRPr="00835C48">
        <w:rPr>
          <w:rFonts w:hAnsi="ＭＳ 明朝" w:hint="eastAsia"/>
          <w:sz w:val="21"/>
          <w:szCs w:val="21"/>
        </w:rPr>
        <w:t>にあっては、その代表者の氏名</w:t>
      </w:r>
    </w:p>
    <w:p w:rsidR="00767A50" w:rsidRPr="00835C48" w:rsidRDefault="00767A50" w:rsidP="00767A50">
      <w:pPr>
        <w:spacing w:line="280" w:lineRule="exact"/>
        <w:rPr>
          <w:rFonts w:hAnsi="ＭＳ 明朝"/>
          <w:sz w:val="21"/>
          <w:szCs w:val="21"/>
        </w:rPr>
      </w:pPr>
      <w:r w:rsidRPr="00835C48">
        <w:rPr>
          <w:noProof/>
        </w:rPr>
        <mc:AlternateContent>
          <mc:Choice Requires="wps">
            <w:drawing>
              <wp:anchor distT="45720" distB="45720" distL="114300" distR="114300" simplePos="0" relativeHeight="251659264" behindDoc="0" locked="0" layoutInCell="1" allowOverlap="1">
                <wp:simplePos x="0" y="0"/>
                <wp:positionH relativeFrom="column">
                  <wp:posOffset>2419350</wp:posOffset>
                </wp:positionH>
                <wp:positionV relativeFrom="paragraph">
                  <wp:posOffset>48260</wp:posOffset>
                </wp:positionV>
                <wp:extent cx="2802255" cy="4953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A50" w:rsidRDefault="00767A50" w:rsidP="00767A50">
                            <w:pPr>
                              <w:spacing w:line="280" w:lineRule="exact"/>
                              <w:rPr>
                                <w:rFonts w:hAnsi="ＭＳ 明朝"/>
                                <w:sz w:val="21"/>
                                <w:szCs w:val="21"/>
                              </w:rPr>
                            </w:pPr>
                            <w:r w:rsidRPr="00D158DD">
                              <w:rPr>
                                <w:rFonts w:hAnsi="ＭＳ 明朝" w:hint="eastAsia"/>
                                <w:sz w:val="21"/>
                                <w:szCs w:val="21"/>
                              </w:rPr>
                              <w:t>第65条</w:t>
                            </w:r>
                            <w:r w:rsidRPr="00D33069">
                              <w:rPr>
                                <w:rFonts w:hAnsi="ＭＳ 明朝" w:hint="eastAsia"/>
                                <w:sz w:val="21"/>
                                <w:szCs w:val="21"/>
                              </w:rPr>
                              <w:t>第２</w:t>
                            </w:r>
                            <w:bookmarkStart w:id="0" w:name="_GoBack"/>
                            <w:bookmarkEnd w:id="0"/>
                            <w:r w:rsidRPr="00D33069">
                              <w:rPr>
                                <w:rFonts w:hAnsi="ＭＳ 明朝" w:hint="eastAsia"/>
                                <w:sz w:val="21"/>
                                <w:szCs w:val="21"/>
                              </w:rPr>
                              <w:t>項</w:t>
                            </w:r>
                            <w:r>
                              <w:rPr>
                                <w:rFonts w:hAnsi="ＭＳ 明朝" w:hint="eastAsia"/>
                                <w:sz w:val="21"/>
                                <w:szCs w:val="21"/>
                              </w:rPr>
                              <w:t>の　　　調　　　査</w:t>
                            </w:r>
                          </w:p>
                          <w:p w:rsidR="00767A50" w:rsidRDefault="00767A50" w:rsidP="00767A50">
                            <w:pPr>
                              <w:spacing w:line="280" w:lineRule="exact"/>
                            </w:pPr>
                            <w:r w:rsidRPr="00D33069">
                              <w:rPr>
                                <w:rFonts w:hAnsi="ＭＳ 明朝" w:hint="eastAsia"/>
                                <w:sz w:val="21"/>
                                <w:szCs w:val="21"/>
                              </w:rPr>
                              <w:t>第65条</w:t>
                            </w:r>
                            <w:r>
                              <w:rPr>
                                <w:rFonts w:hAnsi="ＭＳ 明朝" w:hint="eastAsia"/>
                                <w:sz w:val="21"/>
                                <w:szCs w:val="21"/>
                              </w:rPr>
                              <w:t>第３項に規定する</w:t>
                            </w:r>
                            <w:r w:rsidRPr="00D33069">
                              <w:rPr>
                                <w:rFonts w:hAnsi="ＭＳ 明朝" w:hint="eastAsia"/>
                                <w:sz w:val="21"/>
                                <w:szCs w:val="21"/>
                              </w:rPr>
                              <w:t>命令</w:t>
                            </w:r>
                            <w:r>
                              <w:rPr>
                                <w:rFonts w:hAnsi="ＭＳ 明朝" w:hint="eastAsia"/>
                                <w:sz w:val="21"/>
                                <w:szCs w:val="21"/>
                              </w:rPr>
                              <w:t>に係る調査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0.5pt;margin-top:3.8pt;width:220.6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" filled="f" stroked="f">
                <v:textbox>
                  <w:txbxContent>
                    <w:p w:rsidR="00767A50" w:rsidRDefault="00767A50" w:rsidP="00767A50">
                      <w:pPr>
                        <w:spacing w:line="280" w:lineRule="exact"/>
                        <w:rPr>
                          <w:rFonts w:hAnsi="ＭＳ 明朝"/>
                          <w:sz w:val="21"/>
                          <w:szCs w:val="21"/>
                        </w:rPr>
                      </w:pPr>
                      <w:r w:rsidRPr="00D158DD">
                        <w:rPr>
                          <w:rFonts w:hAnsi="ＭＳ 明朝" w:hint="eastAsia"/>
                          <w:sz w:val="21"/>
                          <w:szCs w:val="21"/>
                        </w:rPr>
                        <w:t>第65条</w:t>
                      </w:r>
                      <w:r w:rsidRPr="00D33069">
                        <w:rPr>
                          <w:rFonts w:hAnsi="ＭＳ 明朝" w:hint="eastAsia"/>
                          <w:sz w:val="21"/>
                          <w:szCs w:val="21"/>
                        </w:rPr>
                        <w:t>第２</w:t>
                      </w:r>
                      <w:bookmarkStart w:id="1" w:name="_GoBack"/>
                      <w:bookmarkEnd w:id="1"/>
                      <w:r w:rsidRPr="00D33069">
                        <w:rPr>
                          <w:rFonts w:hAnsi="ＭＳ 明朝" w:hint="eastAsia"/>
                          <w:sz w:val="21"/>
                          <w:szCs w:val="21"/>
                        </w:rPr>
                        <w:t>項</w:t>
                      </w:r>
                      <w:r>
                        <w:rPr>
                          <w:rFonts w:hAnsi="ＭＳ 明朝" w:hint="eastAsia"/>
                          <w:sz w:val="21"/>
                          <w:szCs w:val="21"/>
                        </w:rPr>
                        <w:t>の　　　調　　　査</w:t>
                      </w:r>
                    </w:p>
                    <w:p w:rsidR="00767A50" w:rsidRDefault="00767A50" w:rsidP="00767A50">
                      <w:pPr>
                        <w:spacing w:line="280" w:lineRule="exact"/>
                      </w:pPr>
                      <w:r w:rsidRPr="00D33069">
                        <w:rPr>
                          <w:rFonts w:hAnsi="ＭＳ 明朝" w:hint="eastAsia"/>
                          <w:sz w:val="21"/>
                          <w:szCs w:val="21"/>
                        </w:rPr>
                        <w:t>第65条</w:t>
                      </w:r>
                      <w:r>
                        <w:rPr>
                          <w:rFonts w:hAnsi="ＭＳ 明朝" w:hint="eastAsia"/>
                          <w:sz w:val="21"/>
                          <w:szCs w:val="21"/>
                        </w:rPr>
                        <w:t>第３項に規定する</w:t>
                      </w:r>
                      <w:r w:rsidRPr="00D33069">
                        <w:rPr>
                          <w:rFonts w:hAnsi="ＭＳ 明朝" w:hint="eastAsia"/>
                          <w:sz w:val="21"/>
                          <w:szCs w:val="21"/>
                        </w:rPr>
                        <w:t>命令</w:t>
                      </w:r>
                      <w:r>
                        <w:rPr>
                          <w:rFonts w:hAnsi="ＭＳ 明朝" w:hint="eastAsia"/>
                          <w:sz w:val="21"/>
                          <w:szCs w:val="21"/>
                        </w:rPr>
                        <w:t>に係る調査</w:t>
                      </w:r>
                    </w:p>
                  </w:txbxContent>
                </v:textbox>
              </v:shape>
            </w:pict>
          </mc:Fallback>
        </mc:AlternateContent>
      </w:r>
    </w:p>
    <w:p w:rsidR="00767A50" w:rsidRPr="00835C48" w:rsidRDefault="00767A50" w:rsidP="00767A50">
      <w:pPr>
        <w:ind w:firstLineChars="100" w:firstLine="210"/>
        <w:rPr>
          <w:rFonts w:hAnsi="ＭＳ 明朝"/>
          <w:sz w:val="21"/>
          <w:szCs w:val="21"/>
        </w:rPr>
      </w:pPr>
      <w:r w:rsidRPr="00835C48">
        <w:rPr>
          <w:rFonts w:hAnsi="ＭＳ 明朝" w:hint="eastAsia"/>
          <w:sz w:val="21"/>
          <w:szCs w:val="21"/>
        </w:rPr>
        <w:t>横浜市生活環境の保全等に関する条例</w:t>
      </w:r>
      <w:r w:rsidRPr="00C67752">
        <w:rPr>
          <w:rFonts w:hAnsi="ＭＳ 明朝" w:hint="eastAsia"/>
          <w:sz w:val="21"/>
          <w:szCs w:val="21"/>
        </w:rPr>
        <w:t xml:space="preserve">　</w:t>
      </w:r>
      <w:r w:rsidRPr="00835C48">
        <w:rPr>
          <w:rFonts w:hAnsi="ＭＳ 明朝" w:hint="eastAsia"/>
          <w:sz w:val="21"/>
          <w:szCs w:val="21"/>
        </w:rPr>
        <w:t xml:space="preserve">　　　　</w:t>
      </w:r>
      <w:r w:rsidRPr="00C67752">
        <w:rPr>
          <w:rFonts w:hAnsi="ＭＳ 明朝" w:hint="eastAsia"/>
          <w:sz w:val="21"/>
          <w:szCs w:val="21"/>
        </w:rPr>
        <w:t xml:space="preserve">　　　　　　　　　　　　　　を行ったので、同項の規定により</w:t>
      </w:r>
      <w:r w:rsidRPr="00835C48">
        <w:rPr>
          <w:rFonts w:hAnsi="ＭＳ 明朝" w:hint="eastAsia"/>
          <w:sz w:val="21"/>
          <w:szCs w:val="21"/>
        </w:rPr>
        <w:t>、次のとおり報告します。</w:t>
      </w:r>
    </w:p>
    <w:p w:rsidR="00767A50" w:rsidRPr="00835C48" w:rsidRDefault="00767A50" w:rsidP="00767A50">
      <w:pPr>
        <w:spacing w:line="280" w:lineRule="exact"/>
        <w:ind w:firstLineChars="100" w:firstLine="210"/>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832"/>
        <w:gridCol w:w="1763"/>
      </w:tblGrid>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C67752">
              <w:rPr>
                <w:rFonts w:hAnsi="ＭＳ 明朝" w:hint="eastAsia"/>
                <w:sz w:val="21"/>
                <w:szCs w:val="21"/>
              </w:rPr>
              <w:t>条例第65条第３項</w:t>
            </w:r>
            <w:r w:rsidRPr="00835C48">
              <w:rPr>
                <w:rFonts w:hAnsi="ＭＳ 明朝" w:hint="eastAsia"/>
                <w:sz w:val="21"/>
                <w:szCs w:val="21"/>
              </w:rPr>
              <w:t>に規定する</w:t>
            </w:r>
            <w:r w:rsidRPr="00C67752">
              <w:rPr>
                <w:rFonts w:hAnsi="ＭＳ 明朝" w:hint="eastAsia"/>
                <w:sz w:val="21"/>
                <w:szCs w:val="21"/>
              </w:rPr>
              <w:t>命令を受けた年月日</w:t>
            </w:r>
            <w:r w:rsidRPr="00835C48">
              <w:rPr>
                <w:rFonts w:hAnsi="ＭＳ 明朝" w:hint="eastAsia"/>
                <w:sz w:val="21"/>
                <w:szCs w:val="21"/>
              </w:rPr>
              <w:cr/>
            </w:r>
            <w:r w:rsidRPr="00C67752">
              <w:rPr>
                <w:rFonts w:hAnsi="ＭＳ 明朝" w:hint="eastAsia"/>
                <w:sz w:val="21"/>
                <w:szCs w:val="21"/>
              </w:rPr>
              <w:t>（該当する場合）</w:t>
            </w:r>
          </w:p>
        </w:tc>
        <w:tc>
          <w:tcPr>
            <w:tcW w:w="3832" w:type="dxa"/>
            <w:tcBorders>
              <w:right w:val="nil"/>
            </w:tcBorders>
            <w:shd w:val="clear" w:color="auto" w:fill="auto"/>
          </w:tcPr>
          <w:p w:rsidR="00767A50" w:rsidRPr="00835C48" w:rsidRDefault="00767A50" w:rsidP="00A956FE">
            <w:pPr>
              <w:spacing w:line="280" w:lineRule="exact"/>
              <w:rPr>
                <w:rFonts w:hAnsi="ＭＳ 明朝"/>
                <w:sz w:val="21"/>
                <w:szCs w:val="21"/>
              </w:rPr>
            </w:pPr>
          </w:p>
        </w:tc>
        <w:tc>
          <w:tcPr>
            <w:tcW w:w="1763" w:type="dxa"/>
            <w:tcBorders>
              <w:left w:val="nil"/>
            </w:tcBorders>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条例土壌汚染状況調査を行った場所</w:t>
            </w:r>
          </w:p>
        </w:tc>
        <w:tc>
          <w:tcPr>
            <w:tcW w:w="3832" w:type="dxa"/>
            <w:tcBorders>
              <w:right w:val="nil"/>
            </w:tcBorders>
            <w:shd w:val="clear" w:color="auto" w:fill="auto"/>
          </w:tcPr>
          <w:p w:rsidR="00767A50" w:rsidRPr="00835C48" w:rsidRDefault="00767A50" w:rsidP="00A956FE">
            <w:pPr>
              <w:spacing w:line="280" w:lineRule="exact"/>
              <w:rPr>
                <w:rFonts w:hAnsi="ＭＳ 明朝"/>
                <w:sz w:val="21"/>
                <w:szCs w:val="21"/>
              </w:rPr>
            </w:pPr>
          </w:p>
        </w:tc>
        <w:tc>
          <w:tcPr>
            <w:tcW w:w="1763" w:type="dxa"/>
            <w:tcBorders>
              <w:left w:val="nil"/>
            </w:tcBorders>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（地番）</w:t>
            </w:r>
          </w:p>
          <w:p w:rsidR="00767A50" w:rsidRPr="00835C48" w:rsidRDefault="00767A50" w:rsidP="00A956FE">
            <w:pPr>
              <w:spacing w:line="280" w:lineRule="exact"/>
              <w:rPr>
                <w:rFonts w:hAnsi="ＭＳ 明朝"/>
                <w:sz w:val="21"/>
                <w:szCs w:val="21"/>
              </w:rPr>
            </w:pPr>
            <w:r w:rsidRPr="00835C48">
              <w:rPr>
                <w:rFonts w:hAnsi="ＭＳ 明朝" w:hint="eastAsia"/>
                <w:sz w:val="21"/>
                <w:szCs w:val="21"/>
              </w:rPr>
              <w:t>（住所）</w:t>
            </w: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特定有害物質使用等事業所の名称（該当する場合）</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767A50" w:rsidRDefault="00767A50" w:rsidP="00A956FE">
            <w:pPr>
              <w:spacing w:line="280" w:lineRule="exact"/>
              <w:rPr>
                <w:rFonts w:hAnsi="ＭＳ 明朝"/>
                <w:sz w:val="21"/>
                <w:szCs w:val="21"/>
              </w:rPr>
            </w:pPr>
            <w:r w:rsidRPr="00C67752">
              <w:rPr>
                <w:rFonts w:hAnsi="ＭＳ 明朝" w:hint="eastAsia"/>
                <w:sz w:val="21"/>
                <w:szCs w:val="21"/>
              </w:rPr>
              <w:t>最大形質変更深さより１メートルを超える深さの位置について試料採取等の対象としなかった場合はその旨、当該試料採取等の対象としなかった深さの位置及び特定有害物質の種類</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土壌溶出量基準又は土壌含有量基準に適合していないおそれがある特定有害物質の種類</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条例土壌汚染状況調査の結果</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分析を行った計量法第107条の登録を受けた者の氏名又は名称</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条例土壌汚染状況調査を行った指定調査機関の氏名又は名称</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条例土壌汚染状況調査に従事した者を監督した技術管理者の氏名及び技術管理者証の交付番号</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C67752" w:rsidRDefault="00767A50" w:rsidP="00A956FE">
            <w:pPr>
              <w:spacing w:line="280" w:lineRule="exact"/>
              <w:rPr>
                <w:rFonts w:hAnsi="ＭＳ 明朝"/>
                <w:sz w:val="21"/>
                <w:szCs w:val="21"/>
              </w:rPr>
            </w:pPr>
            <w:r w:rsidRPr="00C67752">
              <w:rPr>
                <w:rFonts w:hAnsi="ＭＳ 明朝" w:hint="eastAsia"/>
                <w:sz w:val="21"/>
                <w:szCs w:val="21"/>
              </w:rPr>
              <w:t>条例第65条第２項の報告において</w:t>
            </w:r>
            <w:r w:rsidRPr="00767A50">
              <w:rPr>
                <w:rFonts w:hAnsi="Times New Roman" w:hint="eastAsia"/>
                <w:kern w:val="0"/>
                <w:sz w:val="21"/>
                <w:szCs w:val="21"/>
              </w:rPr>
              <w:t>土地の形質の変更をしようとする者が土地の所有者等でない場合にあっては、土地の所有者等の氏名又は名称</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p>
        </w:tc>
      </w:tr>
      <w:tr w:rsidR="00767A50" w:rsidRPr="00835C48" w:rsidTr="00E82028">
        <w:tc>
          <w:tcPr>
            <w:tcW w:w="3289" w:type="dxa"/>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連絡先</w:t>
            </w:r>
          </w:p>
        </w:tc>
        <w:tc>
          <w:tcPr>
            <w:tcW w:w="5595" w:type="dxa"/>
            <w:gridSpan w:val="2"/>
            <w:shd w:val="clear" w:color="auto" w:fill="auto"/>
          </w:tcPr>
          <w:p w:rsidR="00767A50" w:rsidRPr="00835C48" w:rsidRDefault="00767A50" w:rsidP="00A956FE">
            <w:pPr>
              <w:spacing w:line="280" w:lineRule="exact"/>
              <w:rPr>
                <w:rFonts w:hAnsi="ＭＳ 明朝"/>
                <w:sz w:val="21"/>
                <w:szCs w:val="21"/>
              </w:rPr>
            </w:pPr>
            <w:r w:rsidRPr="00835C48">
              <w:rPr>
                <w:rFonts w:hAnsi="ＭＳ 明朝" w:hint="eastAsia"/>
                <w:sz w:val="21"/>
                <w:szCs w:val="21"/>
              </w:rPr>
              <w:t>住所　〒</w:t>
            </w:r>
          </w:p>
          <w:p w:rsidR="00767A50" w:rsidRPr="00835C48" w:rsidRDefault="00767A50" w:rsidP="00A956FE">
            <w:pPr>
              <w:spacing w:line="280" w:lineRule="exact"/>
              <w:rPr>
                <w:rFonts w:hAnsi="ＭＳ 明朝"/>
                <w:sz w:val="21"/>
                <w:szCs w:val="21"/>
              </w:rPr>
            </w:pPr>
            <w:r w:rsidRPr="00835C48">
              <w:rPr>
                <w:rFonts w:hAnsi="ＭＳ 明朝" w:hint="eastAsia"/>
                <w:sz w:val="21"/>
                <w:szCs w:val="21"/>
              </w:rPr>
              <w:t>担当者の所属及び氏名</w:t>
            </w:r>
          </w:p>
          <w:p w:rsidR="00767A50" w:rsidRPr="00835C48" w:rsidRDefault="00767A50" w:rsidP="00A956FE">
            <w:pPr>
              <w:spacing w:line="280" w:lineRule="exact"/>
              <w:rPr>
                <w:rFonts w:hAnsi="ＭＳ 明朝"/>
                <w:sz w:val="21"/>
                <w:szCs w:val="21"/>
              </w:rPr>
            </w:pPr>
            <w:r w:rsidRPr="00835C48">
              <w:rPr>
                <w:rFonts w:hAnsi="ＭＳ 明朝" w:hint="eastAsia"/>
                <w:sz w:val="21"/>
                <w:szCs w:val="21"/>
              </w:rPr>
              <w:t>電話番号</w:t>
            </w:r>
          </w:p>
        </w:tc>
      </w:tr>
    </w:tbl>
    <w:p w:rsidR="00F672BF" w:rsidRPr="00767A50" w:rsidRDefault="00767A50" w:rsidP="00767A50">
      <w:pPr>
        <w:jc w:val="right"/>
      </w:pPr>
      <w:r w:rsidRPr="00835C48">
        <w:rPr>
          <w:rFonts w:hAnsi="ＭＳ 明朝" w:hint="eastAsia"/>
          <w:sz w:val="21"/>
          <w:szCs w:val="21"/>
        </w:rPr>
        <w:t>（Ａ４）</w:t>
      </w:r>
    </w:p>
    <w:sectPr w:rsidR="00F672BF" w:rsidRPr="00767A50" w:rsidSect="00767A50">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216" w:rsidRDefault="00EE0216" w:rsidP="00EE0216">
      <w:r>
        <w:separator/>
      </w:r>
    </w:p>
  </w:endnote>
  <w:endnote w:type="continuationSeparator" w:id="0">
    <w:p w:rsidR="00EE0216" w:rsidRDefault="00EE0216" w:rsidP="00EE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216" w:rsidRDefault="00EE0216" w:rsidP="00EE0216">
      <w:r>
        <w:separator/>
      </w:r>
    </w:p>
  </w:footnote>
  <w:footnote w:type="continuationSeparator" w:id="0">
    <w:p w:rsidR="00EE0216" w:rsidRDefault="00EE0216" w:rsidP="00EE0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311"/>
    <w:rsid w:val="00767A50"/>
    <w:rsid w:val="00A63311"/>
    <w:rsid w:val="00E82028"/>
    <w:rsid w:val="00EE0216"/>
    <w:rsid w:val="00F67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BB0EF4-44D2-4E72-BCA5-92242D62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A50"/>
    <w:pPr>
      <w:widowControl w:val="0"/>
      <w:jc w:val="both"/>
    </w:pPr>
    <w:rPr>
      <w:rFonts w:ascii="ＭＳ 明朝" w:eastAsia="ＭＳ 明朝" w:hAnsi="Century" w:cs="Times New Roman"/>
      <w:sz w:val="20"/>
      <w:szCs w:val="24"/>
    </w:rPr>
  </w:style>
  <w:style w:type="paragraph" w:styleId="1">
    <w:name w:val="heading 1"/>
    <w:basedOn w:val="a"/>
    <w:next w:val="a"/>
    <w:link w:val="10"/>
    <w:qFormat/>
    <w:rsid w:val="00A6331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63311"/>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EE02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0216"/>
    <w:rPr>
      <w:rFonts w:asciiTheme="majorHAnsi" w:eastAsiaTheme="majorEastAsia" w:hAnsiTheme="majorHAnsi" w:cstheme="majorBidi"/>
      <w:sz w:val="18"/>
      <w:szCs w:val="18"/>
    </w:rPr>
  </w:style>
  <w:style w:type="paragraph" w:styleId="a5">
    <w:name w:val="header"/>
    <w:basedOn w:val="a"/>
    <w:link w:val="a6"/>
    <w:uiPriority w:val="99"/>
    <w:unhideWhenUsed/>
    <w:rsid w:val="00EE021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ヘッダー (文字)"/>
    <w:basedOn w:val="a0"/>
    <w:link w:val="a5"/>
    <w:uiPriority w:val="99"/>
    <w:rsid w:val="00EE0216"/>
  </w:style>
  <w:style w:type="paragraph" w:styleId="a7">
    <w:name w:val="footer"/>
    <w:basedOn w:val="a"/>
    <w:link w:val="a8"/>
    <w:uiPriority w:val="99"/>
    <w:unhideWhenUsed/>
    <w:rsid w:val="00EE0216"/>
    <w:pPr>
      <w:tabs>
        <w:tab w:val="center" w:pos="4252"/>
        <w:tab w:val="right" w:pos="8504"/>
      </w:tabs>
      <w:snapToGrid w:val="0"/>
    </w:pPr>
    <w:rPr>
      <w:rFonts w:asciiTheme="minorHAnsi" w:eastAsiaTheme="minorEastAsia" w:hAnsiTheme="minorHAnsi" w:cstheme="minorBidi"/>
      <w:sz w:val="21"/>
      <w:szCs w:val="22"/>
    </w:rPr>
  </w:style>
  <w:style w:type="character" w:customStyle="1" w:styleId="a8">
    <w:name w:val="フッター (文字)"/>
    <w:basedOn w:val="a0"/>
    <w:link w:val="a7"/>
    <w:uiPriority w:val="99"/>
    <w:rsid w:val="00EE0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2019-03-28T03:59:00Z</dcterms:modified>
</cp:coreProperties>
</file>