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DF" w:rsidRPr="006246D4" w:rsidRDefault="00DE76DF" w:rsidP="009F5F5A">
      <w:pPr>
        <w:autoSpaceDE w:val="0"/>
        <w:autoSpaceDN w:val="0"/>
        <w:spacing w:line="240" w:lineRule="exact"/>
        <w:jc w:val="center"/>
        <w:rPr>
          <w:rFonts w:hAnsi="ＭＳ 明朝" w:hint="eastAsia"/>
          <w:b/>
          <w:sz w:val="24"/>
        </w:rPr>
      </w:pPr>
      <w:bookmarkStart w:id="0" w:name="_GoBack"/>
      <w:bookmarkEnd w:id="0"/>
      <w:r w:rsidRPr="006246D4">
        <w:rPr>
          <w:rFonts w:hAnsi="ＭＳ 明朝" w:hint="eastAsia"/>
          <w:b/>
          <w:sz w:val="24"/>
        </w:rPr>
        <w:t>発注情報詳細</w:t>
      </w:r>
    </w:p>
    <w:p w:rsidR="00305F27" w:rsidRPr="006246D4" w:rsidRDefault="00305F27" w:rsidP="00305F27">
      <w:pPr>
        <w:autoSpaceDE w:val="0"/>
        <w:autoSpaceDN w:val="0"/>
        <w:spacing w:line="240" w:lineRule="exact"/>
        <w:jc w:val="left"/>
        <w:rPr>
          <w:rFonts w:hAnsi="ＭＳ 明朝"/>
          <w:b/>
          <w:szCs w:val="20"/>
        </w:rPr>
      </w:pP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620"/>
        <w:gridCol w:w="1309"/>
        <w:gridCol w:w="1447"/>
        <w:gridCol w:w="1273"/>
        <w:gridCol w:w="3496"/>
      </w:tblGrid>
      <w:tr w:rsidR="0048656A" w:rsidRPr="006246D4" w:rsidTr="00191A67">
        <w:trPr>
          <w:trHeight w:val="413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8656A" w:rsidP="00B61555">
            <w:pPr>
              <w:jc w:val="center"/>
              <w:rPr>
                <w:rFonts w:hAnsi="ＭＳ 明朝" w:cs="ＭＳ Ｐゴシック"/>
              </w:rPr>
            </w:pPr>
            <w:bookmarkStart w:id="1" w:name="０８２９０３００３８"/>
            <w:r w:rsidRPr="006246D4">
              <w:rPr>
                <w:rFonts w:hAnsi="ＭＳ 明朝" w:hint="eastAsia"/>
                <w:spacing w:val="18"/>
                <w:kern w:val="0"/>
                <w:fitText w:val="910" w:id="1749766400"/>
              </w:rPr>
              <w:t>入札方</w:t>
            </w:r>
            <w:r w:rsidRPr="006246D4">
              <w:rPr>
                <w:rFonts w:hAnsi="ＭＳ 明朝" w:hint="eastAsia"/>
                <w:spacing w:val="1"/>
                <w:kern w:val="0"/>
                <w:fitText w:val="910" w:id="1749766400"/>
              </w:rPr>
              <w:t>式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8656A" w:rsidP="00B61555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入札書の持参による</w:t>
            </w:r>
            <w:r w:rsidR="00B61555" w:rsidRPr="006246D4">
              <w:rPr>
                <w:rFonts w:hAnsi="ＭＳ 明朝" w:hint="eastAsia"/>
              </w:rPr>
              <w:t xml:space="preserve">　</w:t>
            </w:r>
            <w:r w:rsidRPr="006246D4">
              <w:rPr>
                <w:rFonts w:hAnsi="ＭＳ 明朝" w:hint="eastAsia"/>
              </w:rPr>
              <w:t>公募型指名競争入札</w:t>
            </w:r>
          </w:p>
        </w:tc>
      </w:tr>
      <w:tr w:rsidR="0048656A" w:rsidRPr="006246D4" w:rsidTr="00191A67">
        <w:trPr>
          <w:trHeight w:val="413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B61555" w:rsidP="00B61555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/>
              </w:rPr>
              <w:t>件</w:t>
            </w:r>
            <w:r w:rsidR="0094106A" w:rsidRPr="006246D4">
              <w:rPr>
                <w:rFonts w:hAnsi="ＭＳ 明朝" w:hint="eastAsia"/>
              </w:rPr>
              <w:t xml:space="preserve">　</w:t>
            </w:r>
            <w:r w:rsidRPr="006246D4">
              <w:rPr>
                <w:rFonts w:hAnsi="ＭＳ 明朝" w:hint="eastAsia"/>
              </w:rPr>
              <w:t xml:space="preserve">　　</w:t>
            </w:r>
            <w:r w:rsidRPr="006246D4">
              <w:rPr>
                <w:rFonts w:hAnsi="ＭＳ 明朝"/>
              </w:rPr>
              <w:t>名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277C4F" w:rsidP="00B61555">
            <w:pPr>
              <w:rPr>
                <w:rFonts w:hAnsi="ＭＳ 明朝" w:hint="eastAsia"/>
              </w:rPr>
            </w:pPr>
            <w:r w:rsidRPr="00277C4F">
              <w:rPr>
                <w:rFonts w:hAnsi="ＭＳ 明朝" w:hint="eastAsia"/>
              </w:rPr>
              <w:t>新市庁舎医療局MCA無線のアンテナ設置及びネットワーク構築業務</w:t>
            </w:r>
            <w:r w:rsidR="00F4296C">
              <w:rPr>
                <w:rFonts w:hAnsi="ＭＳ 明朝" w:hint="eastAsia"/>
              </w:rPr>
              <w:t>委託</w:t>
            </w:r>
          </w:p>
        </w:tc>
      </w:tr>
      <w:tr w:rsidR="0048656A" w:rsidRPr="006246D4" w:rsidTr="00191A67">
        <w:trPr>
          <w:trHeight w:val="413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8656A" w:rsidP="00B61555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  <w:spacing w:val="18"/>
                <w:kern w:val="0"/>
                <w:fitText w:val="910" w:id="1749766401"/>
              </w:rPr>
              <w:t>履行場</w:t>
            </w:r>
            <w:r w:rsidRPr="006246D4">
              <w:rPr>
                <w:rFonts w:hAnsi="ＭＳ 明朝"/>
                <w:spacing w:val="1"/>
                <w:kern w:val="0"/>
                <w:fitText w:val="910" w:id="1749766401"/>
              </w:rPr>
              <w:t>所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9430E" w:rsidP="00B61555">
            <w:pPr>
              <w:rPr>
                <w:rFonts w:hAnsi="ＭＳ 明朝" w:cs="ＭＳ Ｐゴシック" w:hint="eastAsia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横浜市新市庁舎</w:t>
            </w:r>
            <w:r w:rsidR="00F4296C" w:rsidRPr="00F4296C">
              <w:rPr>
                <w:rFonts w:hAnsi="ＭＳ 明朝" w:hint="eastAsia"/>
                <w:szCs w:val="20"/>
              </w:rPr>
              <w:t>（横浜市中区本町</w:t>
            </w:r>
            <w:r w:rsidR="00F4296C" w:rsidRPr="00F4296C">
              <w:rPr>
                <w:rFonts w:hAnsi="ＭＳ 明朝"/>
                <w:szCs w:val="20"/>
              </w:rPr>
              <w:t>6</w:t>
            </w:r>
            <w:r w:rsidR="00F4296C" w:rsidRPr="00F4296C">
              <w:rPr>
                <w:rFonts w:hAnsi="ＭＳ 明朝" w:hint="eastAsia"/>
                <w:szCs w:val="20"/>
              </w:rPr>
              <w:t>丁目</w:t>
            </w:r>
            <w:r w:rsidR="00F4296C" w:rsidRPr="00F4296C">
              <w:rPr>
                <w:rFonts w:hAnsi="ＭＳ 明朝"/>
                <w:szCs w:val="20"/>
              </w:rPr>
              <w:t>50</w:t>
            </w:r>
            <w:r w:rsidR="00F4296C" w:rsidRPr="00F4296C">
              <w:rPr>
                <w:rFonts w:hAnsi="ＭＳ 明朝" w:hint="eastAsia"/>
                <w:szCs w:val="20"/>
              </w:rPr>
              <w:t>番地の</w:t>
            </w:r>
            <w:r w:rsidR="00F4296C" w:rsidRPr="00F4296C">
              <w:rPr>
                <w:rFonts w:hAnsi="ＭＳ 明朝"/>
                <w:szCs w:val="20"/>
              </w:rPr>
              <w:t>10)</w:t>
            </w:r>
            <w:r w:rsidR="00F4296C" w:rsidRPr="00F4296C">
              <w:rPr>
                <w:rFonts w:hAnsi="ＭＳ 明朝" w:hint="eastAsia"/>
                <w:szCs w:val="20"/>
              </w:rPr>
              <w:t>内及び事業者執務室等</w:t>
            </w:r>
          </w:p>
        </w:tc>
      </w:tr>
      <w:tr w:rsidR="0048656A" w:rsidRPr="006246D4" w:rsidTr="00191A67">
        <w:trPr>
          <w:trHeight w:val="413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8656A" w:rsidP="00B61555">
            <w:pPr>
              <w:jc w:val="center"/>
              <w:rPr>
                <w:rFonts w:hAnsi="ＭＳ 明朝" w:cs="ＭＳ Ｐゴシック" w:hint="eastAsia"/>
              </w:rPr>
            </w:pPr>
            <w:r w:rsidRPr="006246D4">
              <w:rPr>
                <w:rFonts w:hAnsi="ＭＳ 明朝"/>
                <w:spacing w:val="18"/>
                <w:kern w:val="0"/>
                <w:fitText w:val="910" w:id="1749766402"/>
              </w:rPr>
              <w:t>履行期</w:t>
            </w:r>
            <w:r w:rsidRPr="006246D4">
              <w:rPr>
                <w:rFonts w:hAnsi="ＭＳ 明朝"/>
                <w:spacing w:val="1"/>
                <w:kern w:val="0"/>
                <w:fitText w:val="910" w:id="1749766402"/>
              </w:rPr>
              <w:t>間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48656A" w:rsidP="00B61555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hint="eastAsia"/>
              </w:rPr>
              <w:t>契約締結</w:t>
            </w:r>
            <w:r w:rsidR="0049430E">
              <w:rPr>
                <w:rFonts w:hAnsi="ＭＳ 明朝"/>
              </w:rPr>
              <w:t>日から</w:t>
            </w:r>
            <w:r w:rsidR="0049430E">
              <w:rPr>
                <w:rFonts w:hAnsi="ＭＳ 明朝" w:hint="eastAsia"/>
              </w:rPr>
              <w:t>令和２</w:t>
            </w:r>
            <w:r w:rsidRPr="006246D4">
              <w:rPr>
                <w:rFonts w:hAnsi="ＭＳ 明朝"/>
              </w:rPr>
              <w:t>年</w:t>
            </w:r>
            <w:r w:rsidR="00082B85" w:rsidRPr="006246D4">
              <w:rPr>
                <w:rFonts w:hAnsi="ＭＳ 明朝" w:hint="eastAsia"/>
              </w:rPr>
              <w:t>３</w:t>
            </w:r>
            <w:r w:rsidR="00082B85" w:rsidRPr="006246D4">
              <w:rPr>
                <w:rFonts w:hAnsi="ＭＳ 明朝"/>
              </w:rPr>
              <w:t>月</w:t>
            </w:r>
            <w:r w:rsidR="0049430E">
              <w:rPr>
                <w:rFonts w:hAnsi="ＭＳ 明朝" w:hint="eastAsia"/>
              </w:rPr>
              <w:t>31</w:t>
            </w:r>
            <w:r w:rsidRPr="006246D4">
              <w:rPr>
                <w:rFonts w:hAnsi="ＭＳ 明朝"/>
              </w:rPr>
              <w:t>日まで</w:t>
            </w:r>
          </w:p>
        </w:tc>
      </w:tr>
      <w:tr w:rsidR="009F5F5A" w:rsidRPr="006246D4" w:rsidTr="00191A67">
        <w:trPr>
          <w:trHeight w:val="1195"/>
          <w:tblCellSpacing w:w="7" w:type="dxa"/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9F5F5A" w:rsidP="0026797F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入</w:t>
            </w:r>
            <w:r w:rsidRPr="006246D4">
              <w:rPr>
                <w:rFonts w:hAnsi="ＭＳ 明朝"/>
              </w:rPr>
              <w:br/>
              <w:t>札</w:t>
            </w:r>
            <w:r w:rsidRPr="006246D4">
              <w:rPr>
                <w:rFonts w:hAnsi="ＭＳ 明朝"/>
              </w:rPr>
              <w:br/>
              <w:t>参</w:t>
            </w:r>
            <w:r w:rsidRPr="006246D4">
              <w:rPr>
                <w:rFonts w:hAnsi="ＭＳ 明朝"/>
              </w:rPr>
              <w:br/>
              <w:t>加</w:t>
            </w:r>
            <w:r w:rsidRPr="006246D4">
              <w:rPr>
                <w:rFonts w:hAnsi="ＭＳ 明朝"/>
              </w:rPr>
              <w:br/>
              <w:t>資</w:t>
            </w:r>
            <w:r w:rsidRPr="006246D4">
              <w:rPr>
                <w:rFonts w:hAnsi="ＭＳ 明朝"/>
              </w:rPr>
              <w:br/>
              <w:t>格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9F5F5A" w:rsidP="00B61555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種</w:t>
            </w:r>
            <w:r w:rsidR="00B61555" w:rsidRPr="006246D4">
              <w:rPr>
                <w:rFonts w:hAnsi="ＭＳ 明朝" w:hint="eastAsia"/>
              </w:rPr>
              <w:t xml:space="preserve">　　　</w:t>
            </w:r>
            <w:r w:rsidRPr="006246D4">
              <w:rPr>
                <w:rFonts w:hAnsi="ＭＳ 明朝"/>
              </w:rPr>
              <w:t>目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B52" w:rsidRPr="006246D4" w:rsidRDefault="003A1016" w:rsidP="00B61555">
            <w:pPr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>令和元</w:t>
            </w:r>
            <w:r w:rsidR="005F1B52" w:rsidRPr="006246D4">
              <w:rPr>
                <w:rFonts w:hAnsi="ＭＳ 明朝" w:cs="ＭＳ Ｐゴシック" w:hint="eastAsia"/>
              </w:rPr>
              <w:t>年度横浜市一般競争入札有資格者名簿（物品・委託等）において、下記種目・細目を登録していること。</w:t>
            </w:r>
          </w:p>
          <w:p w:rsidR="0048656A" w:rsidRPr="006246D4" w:rsidRDefault="003A1016" w:rsidP="00B61555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016（</w:t>
            </w:r>
            <w:r w:rsidR="0048656A" w:rsidRPr="006246D4">
              <w:rPr>
                <w:rFonts w:hAnsi="ＭＳ 明朝" w:cs="ＭＳ Ｐゴシック" w:hint="eastAsia"/>
              </w:rPr>
              <w:t>電気機械類</w:t>
            </w:r>
            <w:r>
              <w:rPr>
                <w:rFonts w:hAnsi="ＭＳ 明朝" w:cs="ＭＳ Ｐゴシック" w:hint="eastAsia"/>
              </w:rPr>
              <w:t>）Ａ（電気機械類）</w:t>
            </w:r>
          </w:p>
          <w:p w:rsidR="009F5F5A" w:rsidRPr="006246D4" w:rsidRDefault="009F5F5A" w:rsidP="00B61555">
            <w:pPr>
              <w:rPr>
                <w:rFonts w:hAnsi="ＭＳ 明朝" w:cs="ＭＳ Ｐゴシック" w:hint="eastAsia"/>
              </w:rPr>
            </w:pPr>
          </w:p>
        </w:tc>
      </w:tr>
      <w:tr w:rsidR="009F5F5A" w:rsidRPr="006246D4" w:rsidTr="00191A67">
        <w:trPr>
          <w:trHeight w:val="3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9F5F5A" w:rsidP="00B61555">
            <w:pPr>
              <w:rPr>
                <w:rFonts w:hAnsi="ＭＳ 明朝" w:cs="ＭＳ Ｐゴシック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9F5F5A" w:rsidP="00B61555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所在地区分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FD50BA" w:rsidP="00B61555">
            <w:pPr>
              <w:rPr>
                <w:rFonts w:hAnsi="ＭＳ 明朝" w:cs="ＭＳ Ｐゴシック" w:hint="eastAsia"/>
              </w:rPr>
            </w:pPr>
            <w:r>
              <w:rPr>
                <w:rFonts w:hAnsi="ＭＳ 明朝" w:hint="eastAsia"/>
              </w:rPr>
              <w:t>市内</w:t>
            </w:r>
          </w:p>
        </w:tc>
      </w:tr>
      <w:tr w:rsidR="00924ABE" w:rsidRPr="006246D4" w:rsidTr="00191A67">
        <w:trPr>
          <w:trHeight w:val="36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ABE" w:rsidRPr="006246D4" w:rsidRDefault="00924ABE" w:rsidP="00B61555">
            <w:pPr>
              <w:rPr>
                <w:rFonts w:hAnsi="ＭＳ 明朝" w:cs="ＭＳ Ｐゴシック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ABE" w:rsidRPr="006246D4" w:rsidRDefault="00924ABE" w:rsidP="00B61555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 w:hint="eastAsia"/>
                <w:spacing w:val="18"/>
                <w:kern w:val="0"/>
                <w:fitText w:val="910" w:id="1749764096"/>
              </w:rPr>
              <w:t>規模区</w:t>
            </w:r>
            <w:r w:rsidRPr="006246D4">
              <w:rPr>
                <w:rFonts w:hAnsi="ＭＳ 明朝" w:hint="eastAsia"/>
                <w:spacing w:val="1"/>
                <w:kern w:val="0"/>
                <w:fitText w:val="910" w:id="1749764096"/>
              </w:rPr>
              <w:t>分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ABE" w:rsidRPr="006246D4" w:rsidRDefault="00FD50BA" w:rsidP="00B6155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中小企業</w:t>
            </w:r>
          </w:p>
        </w:tc>
      </w:tr>
      <w:tr w:rsidR="00B61555" w:rsidRPr="006246D4" w:rsidTr="00191A67">
        <w:trPr>
          <w:trHeight w:val="3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555" w:rsidRPr="006246D4" w:rsidRDefault="00B61555" w:rsidP="00B61555">
            <w:pPr>
              <w:rPr>
                <w:rFonts w:hAnsi="ＭＳ 明朝" w:cs="ＭＳ Ｐゴシック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555" w:rsidRPr="006246D4" w:rsidRDefault="00B61555" w:rsidP="00B61555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 w:hint="eastAsia"/>
                <w:spacing w:val="77"/>
                <w:kern w:val="0"/>
                <w:fitText w:val="910" w:id="1749764097"/>
              </w:rPr>
              <w:t>その</w:t>
            </w:r>
            <w:r w:rsidRPr="006246D4">
              <w:rPr>
                <w:rFonts w:hAnsi="ＭＳ 明朝" w:hint="eastAsia"/>
                <w:spacing w:val="1"/>
                <w:kern w:val="0"/>
                <w:fitText w:val="910" w:id="1749764097"/>
              </w:rPr>
              <w:t>他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555" w:rsidRPr="006246D4" w:rsidRDefault="00FD50BA" w:rsidP="00B61555">
            <w:pPr>
              <w:rPr>
                <w:rFonts w:hAnsi="ＭＳ 明朝"/>
              </w:rPr>
            </w:pPr>
            <w:r w:rsidRPr="00FD50BA">
              <w:rPr>
                <w:rFonts w:hAnsi="ＭＳ 明朝" w:hint="eastAsia"/>
              </w:rPr>
              <w:t>官公庁への災害時非常用としてのMCA</w:t>
            </w:r>
            <w:r>
              <w:rPr>
                <w:rFonts w:hAnsi="ＭＳ 明朝" w:hint="eastAsia"/>
              </w:rPr>
              <w:t>無線機の供給実績があること。</w:t>
            </w:r>
          </w:p>
        </w:tc>
      </w:tr>
      <w:tr w:rsidR="00970537" w:rsidRPr="006246D4" w:rsidTr="007B6804">
        <w:trPr>
          <w:trHeight w:val="365"/>
          <w:tblCellSpacing w:w="7" w:type="dxa"/>
          <w:jc w:val="center"/>
        </w:trPr>
        <w:tc>
          <w:tcPr>
            <w:tcW w:w="1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26797F">
            <w:pPr>
              <w:jc w:val="center"/>
              <w:rPr>
                <w:rFonts w:hAnsi="ＭＳ 明朝" w:cs="ＭＳ Ｐゴシック" w:hint="eastAsia"/>
              </w:rPr>
            </w:pPr>
            <w:r w:rsidRPr="006246D4">
              <w:rPr>
                <w:rFonts w:hAnsi="ＭＳ 明朝"/>
              </w:rPr>
              <w:t>入</w:t>
            </w:r>
            <w:r w:rsidRPr="006246D4">
              <w:rPr>
                <w:rFonts w:hAnsi="ＭＳ 明朝"/>
              </w:rPr>
              <w:br/>
              <w:t>札</w:t>
            </w:r>
            <w:r w:rsidRPr="006246D4">
              <w:rPr>
                <w:rFonts w:hAnsi="ＭＳ 明朝"/>
              </w:rPr>
              <w:br/>
              <w:t>参</w:t>
            </w:r>
            <w:r w:rsidRPr="006246D4">
              <w:rPr>
                <w:rFonts w:hAnsi="ＭＳ 明朝"/>
              </w:rPr>
              <w:br/>
              <w:t>加</w:t>
            </w:r>
            <w:r w:rsidRPr="006246D4">
              <w:rPr>
                <w:rFonts w:hAnsi="ＭＳ 明朝"/>
              </w:rPr>
              <w:br/>
            </w:r>
            <w:r w:rsidRPr="006246D4">
              <w:rPr>
                <w:rFonts w:hAnsi="ＭＳ 明朝" w:hint="eastAsia"/>
              </w:rPr>
              <w:t>申込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6A4B66">
            <w:pPr>
              <w:jc w:val="center"/>
              <w:rPr>
                <w:rFonts w:hAnsi="ＭＳ 明朝" w:cs="ＭＳ Ｐゴシック" w:hint="eastAsia"/>
              </w:rPr>
            </w:pPr>
            <w:r w:rsidRPr="006246D4">
              <w:rPr>
                <w:rFonts w:hAnsi="ＭＳ 明朝"/>
                <w:spacing w:val="18"/>
                <w:kern w:val="0"/>
                <w:fitText w:val="910" w:id="1749765120"/>
              </w:rPr>
              <w:t>提出書</w:t>
            </w:r>
            <w:r w:rsidRPr="006246D4">
              <w:rPr>
                <w:rFonts w:hAnsi="ＭＳ 明朝"/>
                <w:spacing w:val="1"/>
                <w:kern w:val="0"/>
                <w:fitText w:val="910" w:id="1749765120"/>
              </w:rPr>
              <w:t>類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56A" w:rsidRPr="006246D4" w:rsidRDefault="00970537" w:rsidP="00B61555">
            <w:pPr>
              <w:rPr>
                <w:rFonts w:hAnsi="ＭＳ 明朝" w:hint="eastAsia"/>
                <w:sz w:val="19"/>
                <w:szCs w:val="19"/>
              </w:rPr>
            </w:pPr>
            <w:r w:rsidRPr="006246D4">
              <w:rPr>
                <w:rFonts w:hAnsi="ＭＳ 明朝"/>
                <w:sz w:val="19"/>
                <w:szCs w:val="19"/>
              </w:rPr>
              <w:t>公募型指名競争入札参加意向申出書</w:t>
            </w:r>
          </w:p>
        </w:tc>
      </w:tr>
      <w:tr w:rsidR="00970537" w:rsidRPr="006246D4" w:rsidTr="00191A67">
        <w:trPr>
          <w:trHeight w:val="65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B61555">
            <w:pPr>
              <w:rPr>
                <w:rFonts w:hAnsi="ＭＳ 明朝" w:cs="ＭＳ Ｐゴシック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99C" w:rsidRPr="006246D4" w:rsidRDefault="00970537" w:rsidP="006A4B66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/>
              </w:rPr>
              <w:t>入札参加申込</w:t>
            </w:r>
            <w:r w:rsidRPr="006246D4">
              <w:rPr>
                <w:rFonts w:hAnsi="ＭＳ 明朝" w:hint="eastAsia"/>
              </w:rPr>
              <w:t>締切</w:t>
            </w:r>
          </w:p>
          <w:p w:rsidR="00970537" w:rsidRPr="006246D4" w:rsidRDefault="00970537" w:rsidP="006A4B66">
            <w:pPr>
              <w:jc w:val="center"/>
              <w:rPr>
                <w:rFonts w:hAnsi="ＭＳ 明朝" w:cs="ＭＳ Ｐゴシック" w:hint="eastAsia"/>
              </w:rPr>
            </w:pPr>
            <w:r w:rsidRPr="006246D4">
              <w:rPr>
                <w:rFonts w:hAnsi="ＭＳ 明朝"/>
              </w:rPr>
              <w:t>日時</w:t>
            </w:r>
            <w:r w:rsidR="00FC399C" w:rsidRPr="006246D4">
              <w:rPr>
                <w:rFonts w:hAnsi="ＭＳ 明朝" w:hint="eastAsia"/>
              </w:rPr>
              <w:t>・方法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399C" w:rsidRPr="006246D4" w:rsidRDefault="007216B7" w:rsidP="00B6155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令和元</w:t>
            </w:r>
            <w:r w:rsidR="00970537" w:rsidRPr="006246D4">
              <w:rPr>
                <w:rFonts w:hAnsi="ＭＳ 明朝"/>
              </w:rPr>
              <w:t>年</w:t>
            </w:r>
            <w:r w:rsidR="00F4296C">
              <w:rPr>
                <w:rFonts w:hAnsi="ＭＳ 明朝" w:hint="eastAsia"/>
              </w:rPr>
              <w:t>11</w:t>
            </w:r>
            <w:r w:rsidR="00970537" w:rsidRPr="006246D4">
              <w:rPr>
                <w:rFonts w:hAnsi="ＭＳ 明朝"/>
              </w:rPr>
              <w:t>月</w:t>
            </w:r>
            <w:r w:rsidR="00F4296C">
              <w:rPr>
                <w:rFonts w:hAnsi="ＭＳ 明朝" w:hint="eastAsia"/>
              </w:rPr>
              <w:t>25</w:t>
            </w:r>
            <w:r w:rsidR="00970537" w:rsidRPr="006246D4">
              <w:rPr>
                <w:rFonts w:hAnsi="ＭＳ 明朝"/>
              </w:rPr>
              <w:t>日</w:t>
            </w:r>
            <w:r w:rsidR="007C0912" w:rsidRPr="006246D4">
              <w:rPr>
                <w:rFonts w:hAnsi="ＭＳ 明朝" w:hint="eastAsia"/>
              </w:rPr>
              <w:t>（</w:t>
            </w:r>
            <w:r w:rsidR="00F4296C">
              <w:rPr>
                <w:rFonts w:hAnsi="ＭＳ 明朝" w:hint="eastAsia"/>
              </w:rPr>
              <w:t>月</w:t>
            </w:r>
            <w:r w:rsidR="00970537" w:rsidRPr="006246D4">
              <w:rPr>
                <w:rFonts w:hAnsi="ＭＳ 明朝" w:hint="eastAsia"/>
              </w:rPr>
              <w:t>）</w:t>
            </w:r>
            <w:r w:rsidR="00DA57AA" w:rsidRPr="006246D4">
              <w:rPr>
                <w:rFonts w:hAnsi="ＭＳ 明朝" w:hint="eastAsia"/>
              </w:rPr>
              <w:t xml:space="preserve">　</w:t>
            </w:r>
            <w:r w:rsidR="00970537" w:rsidRPr="006246D4">
              <w:rPr>
                <w:rFonts w:hAnsi="ＭＳ 明朝"/>
              </w:rPr>
              <w:t>午後</w:t>
            </w:r>
            <w:r w:rsidR="00970537" w:rsidRPr="006246D4"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時</w:t>
            </w:r>
            <w:r>
              <w:rPr>
                <w:rFonts w:hAnsi="ＭＳ 明朝" w:hint="eastAsia"/>
              </w:rPr>
              <w:t>00</w:t>
            </w:r>
            <w:r w:rsidR="00970537" w:rsidRPr="006246D4">
              <w:rPr>
                <w:rFonts w:hAnsi="ＭＳ 明朝"/>
              </w:rPr>
              <w:t>分</w:t>
            </w:r>
          </w:p>
          <w:p w:rsidR="00970537" w:rsidRPr="006246D4" w:rsidRDefault="00FC399C" w:rsidP="00B61555">
            <w:pPr>
              <w:rPr>
                <w:rFonts w:hAnsi="ＭＳ 明朝" w:cs="ＭＳ Ｐゴシック" w:hint="eastAsia"/>
              </w:rPr>
            </w:pPr>
            <w:r w:rsidRPr="006246D4">
              <w:rPr>
                <w:rFonts w:hAnsi="ＭＳ 明朝" w:hint="eastAsia"/>
              </w:rPr>
              <w:t>郵送または持参にて提出すること</w:t>
            </w:r>
          </w:p>
        </w:tc>
      </w:tr>
      <w:tr w:rsidR="00970537" w:rsidRPr="006246D4" w:rsidTr="00191A67">
        <w:trPr>
          <w:trHeight w:val="65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B61555">
            <w:pPr>
              <w:rPr>
                <w:rFonts w:hAnsi="ＭＳ 明朝" w:cs="ＭＳ Ｐゴシック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6A4B66">
            <w:pPr>
              <w:jc w:val="center"/>
              <w:rPr>
                <w:rFonts w:hAnsi="ＭＳ 明朝" w:cs="ＭＳ Ｐゴシック" w:hint="eastAsia"/>
              </w:rPr>
            </w:pPr>
            <w:r w:rsidRPr="006246D4">
              <w:rPr>
                <w:rFonts w:hAnsi="ＭＳ 明朝" w:cs="ＭＳ Ｐゴシック" w:hint="eastAsia"/>
                <w:spacing w:val="18"/>
                <w:kern w:val="0"/>
                <w:fitText w:val="910" w:id="1749765121"/>
              </w:rPr>
              <w:t>受付場</w:t>
            </w:r>
            <w:r w:rsidRPr="006246D4">
              <w:rPr>
                <w:rFonts w:hAnsi="ＭＳ 明朝" w:cs="ＭＳ Ｐゴシック" w:hint="eastAsia"/>
                <w:spacing w:val="1"/>
                <w:kern w:val="0"/>
                <w:fitText w:val="910" w:id="1749765121"/>
              </w:rPr>
              <w:t>所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0537" w:rsidRPr="006246D4" w:rsidRDefault="00970537" w:rsidP="00B61555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横浜市医療局医療政策部医療政策課</w:t>
            </w:r>
            <w:r w:rsidR="005D3175" w:rsidRPr="006246D4">
              <w:rPr>
                <w:rFonts w:hAnsi="ＭＳ 明朝" w:cs="ＭＳ Ｐゴシック" w:hint="eastAsia"/>
              </w:rPr>
              <w:t>救急・災害医療担当</w:t>
            </w:r>
          </w:p>
          <w:p w:rsidR="00970537" w:rsidRPr="006246D4" w:rsidRDefault="00970537" w:rsidP="00B61555">
            <w:pPr>
              <w:rPr>
                <w:rFonts w:hAnsi="ＭＳ 明朝" w:hint="eastAsia"/>
              </w:rPr>
            </w:pPr>
            <w:r w:rsidRPr="006246D4">
              <w:rPr>
                <w:rFonts w:hAnsi="ＭＳ 明朝" w:hint="eastAsia"/>
              </w:rPr>
              <w:t>横浜市中区尾上町１－８　関内新井ビルディング４階</w:t>
            </w:r>
          </w:p>
        </w:tc>
      </w:tr>
      <w:tr w:rsidR="009F5F5A" w:rsidRPr="006246D4" w:rsidTr="00191A67">
        <w:trPr>
          <w:trHeight w:val="650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9F5F5A" w:rsidP="006A4B66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 w:hint="eastAsia"/>
                <w:spacing w:val="18"/>
                <w:kern w:val="0"/>
                <w:fitText w:val="910" w:id="1749765376"/>
              </w:rPr>
              <w:t>設計図</w:t>
            </w:r>
            <w:r w:rsidRPr="006246D4">
              <w:rPr>
                <w:rFonts w:hAnsi="ＭＳ 明朝" w:hint="eastAsia"/>
                <w:spacing w:val="1"/>
                <w:kern w:val="0"/>
                <w:fitText w:val="910" w:id="1749765376"/>
              </w:rPr>
              <w:t>書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5F5A" w:rsidRPr="006246D4" w:rsidRDefault="00340252" w:rsidP="00B61555">
            <w:pPr>
              <w:rPr>
                <w:rFonts w:hAnsi="ＭＳ 明朝" w:cs="ＭＳ 明朝"/>
              </w:rPr>
            </w:pPr>
            <w:r w:rsidRPr="006246D4">
              <w:rPr>
                <w:rFonts w:hAnsi="ＭＳ 明朝" w:cs="ＭＳ 明朝" w:hint="eastAsia"/>
              </w:rPr>
              <w:t>医療局</w:t>
            </w:r>
            <w:r w:rsidR="009F5F5A" w:rsidRPr="006246D4">
              <w:rPr>
                <w:rFonts w:hAnsi="ＭＳ 明朝" w:cs="ＭＳ 明朝" w:hint="eastAsia"/>
              </w:rPr>
              <w:t>ホームページに掲載</w:t>
            </w:r>
          </w:p>
          <w:p w:rsidR="0019782D" w:rsidRPr="006246D4" w:rsidRDefault="0019782D" w:rsidP="00B61555">
            <w:pPr>
              <w:rPr>
                <w:rFonts w:hAnsi="ＭＳ 明朝" w:cs="ＭＳ 明朝" w:hint="eastAsia"/>
              </w:rPr>
            </w:pPr>
            <w:r w:rsidRPr="006246D4">
              <w:rPr>
                <w:rFonts w:hAnsi="ＭＳ 明朝" w:cs="ＭＳ 明朝" w:hint="eastAsia"/>
              </w:rPr>
              <w:t>※入札参加申込締切日時まで掲載します。</w:t>
            </w:r>
          </w:p>
        </w:tc>
      </w:tr>
      <w:bookmarkEnd w:id="1"/>
      <w:tr w:rsidR="00191A67" w:rsidRPr="006246D4" w:rsidTr="00191A67">
        <w:trPr>
          <w:trHeight w:val="650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質疑締切日時</w:t>
            </w:r>
            <w:r w:rsidRPr="006246D4">
              <w:rPr>
                <w:rFonts w:hAnsi="ＭＳ 明朝" w:hint="eastAsia"/>
              </w:rPr>
              <w:t>・方法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7216B7" w:rsidP="00191A6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令和元年11</w:t>
            </w:r>
            <w:r w:rsidR="00191A67" w:rsidRPr="006246D4">
              <w:rPr>
                <w:rFonts w:hAnsi="ＭＳ 明朝"/>
              </w:rPr>
              <w:t>月</w:t>
            </w:r>
            <w:r>
              <w:rPr>
                <w:rFonts w:hAnsi="ＭＳ 明朝" w:hint="eastAsia"/>
              </w:rPr>
              <w:t>19</w:t>
            </w:r>
            <w:r w:rsidR="00191A67" w:rsidRPr="006246D4">
              <w:rPr>
                <w:rFonts w:hAnsi="ＭＳ 明朝"/>
              </w:rPr>
              <w:t>日</w:t>
            </w:r>
            <w:r>
              <w:rPr>
                <w:rFonts w:hAnsi="ＭＳ 明朝" w:hint="eastAsia"/>
              </w:rPr>
              <w:t>（火</w:t>
            </w:r>
            <w:r w:rsidR="00191A67" w:rsidRPr="006246D4">
              <w:rPr>
                <w:rFonts w:hAnsi="ＭＳ 明朝" w:hint="eastAsia"/>
              </w:rPr>
              <w:t>）</w:t>
            </w:r>
            <w:r w:rsidR="00DA57AA" w:rsidRPr="006246D4">
              <w:rPr>
                <w:rFonts w:hAnsi="ＭＳ 明朝" w:hint="eastAsia"/>
              </w:rPr>
              <w:t xml:space="preserve">　</w:t>
            </w:r>
            <w:r w:rsidR="00191A67" w:rsidRPr="006246D4">
              <w:rPr>
                <w:rFonts w:hAnsi="ＭＳ 明朝"/>
              </w:rPr>
              <w:t>午後</w:t>
            </w:r>
            <w:r w:rsidR="00191A67" w:rsidRPr="006246D4"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時</w:t>
            </w:r>
            <w:r>
              <w:rPr>
                <w:rFonts w:hAnsi="ＭＳ 明朝" w:hint="eastAsia"/>
              </w:rPr>
              <w:t>00</w:t>
            </w:r>
            <w:r w:rsidR="00191A67" w:rsidRPr="006246D4">
              <w:rPr>
                <w:rFonts w:hAnsi="ＭＳ 明朝"/>
              </w:rPr>
              <w:t>分</w:t>
            </w:r>
          </w:p>
          <w:p w:rsidR="00191A67" w:rsidRPr="006246D4" w:rsidRDefault="00191A67" w:rsidP="00191A67">
            <w:pPr>
              <w:rPr>
                <w:rFonts w:hAnsi="ＭＳ 明朝" w:cs="ＭＳ Ｐゴシック" w:hint="eastAsia"/>
              </w:rPr>
            </w:pPr>
            <w:r w:rsidRPr="006246D4">
              <w:rPr>
                <w:rFonts w:hAnsi="ＭＳ 明朝" w:hint="eastAsia"/>
              </w:rPr>
              <w:t>質問書に記載し、Ｅメールにて提出すること（</w:t>
            </w:r>
            <w:hyperlink r:id="rId8" w:history="1">
              <w:r w:rsidRPr="006246D4">
                <w:rPr>
                  <w:rStyle w:val="aa"/>
                  <w:rFonts w:hAnsi="ＭＳ 明朝" w:cs="ＭＳ Ｐゴシック"/>
                  <w:szCs w:val="20"/>
                </w:rPr>
                <w:t>ir-</w:t>
              </w:r>
              <w:r w:rsidRPr="006246D4">
                <w:rPr>
                  <w:rStyle w:val="aa"/>
                  <w:rFonts w:hAnsi="ＭＳ 明朝" w:cs="ＭＳ Ｐゴシック" w:hint="eastAsia"/>
                  <w:szCs w:val="20"/>
                </w:rPr>
                <w:t>kyukyusaigai</w:t>
              </w:r>
              <w:r w:rsidRPr="006246D4">
                <w:rPr>
                  <w:rStyle w:val="aa"/>
                  <w:rFonts w:hAnsi="ＭＳ 明朝" w:cs="ＭＳ Ｐゴシック"/>
                  <w:szCs w:val="20"/>
                </w:rPr>
                <w:t>@city.</w:t>
              </w:r>
              <w:r w:rsidRPr="006246D4">
                <w:rPr>
                  <w:rStyle w:val="aa"/>
                  <w:rFonts w:hAnsi="ＭＳ 明朝" w:cs="ＭＳ Ｐゴシック"/>
                  <w:szCs w:val="20"/>
                </w:rPr>
                <w:t>y</w:t>
              </w:r>
              <w:r w:rsidRPr="006246D4">
                <w:rPr>
                  <w:rStyle w:val="aa"/>
                  <w:rFonts w:hAnsi="ＭＳ 明朝" w:cs="ＭＳ Ｐゴシック"/>
                  <w:szCs w:val="20"/>
                </w:rPr>
                <w:t>okohama.jp</w:t>
              </w:r>
            </w:hyperlink>
            <w:r w:rsidRPr="006246D4">
              <w:rPr>
                <w:rFonts w:hAnsi="ＭＳ 明朝" w:hint="eastAsia"/>
              </w:rPr>
              <w:t>）</w:t>
            </w:r>
          </w:p>
        </w:tc>
      </w:tr>
      <w:tr w:rsidR="00191A67" w:rsidRPr="006246D4" w:rsidTr="00191A67">
        <w:trPr>
          <w:trHeight w:val="370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hint="eastAsia"/>
              </w:rPr>
            </w:pPr>
            <w:r w:rsidRPr="006246D4">
              <w:rPr>
                <w:rFonts w:hAnsi="ＭＳ 明朝"/>
              </w:rPr>
              <w:t>回答期限日時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7216B7" w:rsidP="00191A6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令和元</w:t>
            </w:r>
            <w:r w:rsidRPr="006246D4">
              <w:rPr>
                <w:rFonts w:hAnsi="ＭＳ 明朝"/>
              </w:rPr>
              <w:t>年</w:t>
            </w:r>
            <w:r>
              <w:rPr>
                <w:rFonts w:hAnsi="ＭＳ 明朝" w:hint="eastAsia"/>
              </w:rPr>
              <w:t>11</w:t>
            </w:r>
            <w:r w:rsidR="00191A67" w:rsidRPr="006246D4">
              <w:rPr>
                <w:rFonts w:hAnsi="ＭＳ 明朝"/>
              </w:rPr>
              <w:t>月</w:t>
            </w:r>
            <w:r>
              <w:rPr>
                <w:rFonts w:hAnsi="ＭＳ 明朝" w:hint="eastAsia"/>
              </w:rPr>
              <w:t>21</w:t>
            </w:r>
            <w:r w:rsidR="00191A67" w:rsidRPr="006246D4">
              <w:rPr>
                <w:rFonts w:hAnsi="ＭＳ 明朝"/>
              </w:rPr>
              <w:t>日</w:t>
            </w:r>
            <w:r>
              <w:rPr>
                <w:rFonts w:hAnsi="ＭＳ 明朝" w:hint="eastAsia"/>
              </w:rPr>
              <w:t>（木</w:t>
            </w:r>
            <w:r w:rsidR="00191A67" w:rsidRPr="006246D4">
              <w:rPr>
                <w:rFonts w:hAnsi="ＭＳ 明朝" w:hint="eastAsia"/>
              </w:rPr>
              <w:t>）</w:t>
            </w:r>
            <w:r w:rsidR="00DA57AA" w:rsidRPr="006246D4">
              <w:rPr>
                <w:rFonts w:hAnsi="ＭＳ 明朝" w:hint="eastAsia"/>
              </w:rPr>
              <w:t xml:space="preserve">　</w:t>
            </w:r>
            <w:r w:rsidR="00191A67" w:rsidRPr="006246D4">
              <w:rPr>
                <w:rFonts w:hAnsi="ＭＳ 明朝"/>
              </w:rPr>
              <w:t>午後</w:t>
            </w:r>
            <w:r w:rsidR="00191A67" w:rsidRPr="006246D4">
              <w:rPr>
                <w:rFonts w:hAnsi="ＭＳ 明朝" w:hint="eastAsia"/>
              </w:rPr>
              <w:t>５</w:t>
            </w:r>
            <w:r>
              <w:rPr>
                <w:rFonts w:hAnsi="ＭＳ 明朝"/>
              </w:rPr>
              <w:t>時</w:t>
            </w:r>
            <w:r>
              <w:rPr>
                <w:rFonts w:hAnsi="ＭＳ 明朝" w:hint="eastAsia"/>
              </w:rPr>
              <w:t>00</w:t>
            </w:r>
            <w:r w:rsidR="00191A67" w:rsidRPr="006246D4">
              <w:rPr>
                <w:rFonts w:hAnsi="ＭＳ 明朝"/>
              </w:rPr>
              <w:t>分</w:t>
            </w:r>
            <w:r w:rsidR="00DA57AA" w:rsidRPr="006246D4">
              <w:rPr>
                <w:rFonts w:hAnsi="ＭＳ 明朝" w:hint="eastAsia"/>
              </w:rPr>
              <w:t xml:space="preserve">　医療局ホームページに掲載</w:t>
            </w:r>
          </w:p>
        </w:tc>
      </w:tr>
      <w:tr w:rsidR="00191A67" w:rsidRPr="006246D4" w:rsidTr="00191A67">
        <w:trPr>
          <w:trHeight w:val="650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/>
              </w:rPr>
              <w:t>指名・非指名通知日</w:t>
            </w:r>
          </w:p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 w:hint="eastAsia"/>
              </w:rPr>
              <w:t>及び通知方法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7216B7" w:rsidP="00191A67">
            <w:pPr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令和元</w:t>
            </w:r>
            <w:r w:rsidRPr="006246D4">
              <w:rPr>
                <w:rFonts w:hAnsi="ＭＳ 明朝"/>
              </w:rPr>
              <w:t>年</w:t>
            </w:r>
            <w:r>
              <w:rPr>
                <w:rFonts w:hAnsi="ＭＳ 明朝" w:hint="eastAsia"/>
              </w:rPr>
              <w:t>11</w:t>
            </w:r>
            <w:r w:rsidR="00191A67" w:rsidRPr="006246D4">
              <w:rPr>
                <w:rFonts w:hAnsi="ＭＳ 明朝"/>
              </w:rPr>
              <w:t>月</w:t>
            </w:r>
            <w:r w:rsidR="004D4F0F">
              <w:rPr>
                <w:rFonts w:hAnsi="ＭＳ 明朝" w:hint="eastAsia"/>
              </w:rPr>
              <w:t>26</w:t>
            </w:r>
            <w:r w:rsidR="00191A67" w:rsidRPr="006246D4">
              <w:rPr>
                <w:rFonts w:hAnsi="ＭＳ 明朝"/>
              </w:rPr>
              <w:t>日</w:t>
            </w:r>
            <w:r w:rsidR="004D4F0F">
              <w:rPr>
                <w:rFonts w:hAnsi="ＭＳ 明朝" w:hint="eastAsia"/>
              </w:rPr>
              <w:t>（火</w:t>
            </w:r>
            <w:r w:rsidR="00191A67" w:rsidRPr="006246D4">
              <w:rPr>
                <w:rFonts w:hAnsi="ＭＳ 明朝" w:hint="eastAsia"/>
              </w:rPr>
              <w:t>）　郵送または</w:t>
            </w:r>
            <w:r w:rsidR="00DA57AA" w:rsidRPr="006246D4">
              <w:rPr>
                <w:rFonts w:hAnsi="ＭＳ 明朝" w:hint="eastAsia"/>
              </w:rPr>
              <w:t>Ｅメールで通知</w:t>
            </w:r>
          </w:p>
        </w:tc>
      </w:tr>
      <w:tr w:rsidR="00191A67" w:rsidRPr="006246D4" w:rsidTr="00191A67">
        <w:trPr>
          <w:trHeight w:val="394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 w:hint="eastAsia"/>
              </w:rPr>
              <w:t>入札及び開札</w:t>
            </w:r>
            <w:r w:rsidRPr="006246D4">
              <w:rPr>
                <w:rFonts w:hAnsi="ＭＳ 明朝"/>
              </w:rPr>
              <w:t>日</w:t>
            </w:r>
            <w:r w:rsidRPr="006246D4">
              <w:rPr>
                <w:rFonts w:hAnsi="ＭＳ 明朝" w:hint="eastAsia"/>
              </w:rPr>
              <w:t>時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277C4F" w:rsidP="00191A67">
            <w:pPr>
              <w:rPr>
                <w:rFonts w:hAnsi="ＭＳ 明朝" w:cs="ＭＳ Ｐゴシック"/>
              </w:rPr>
            </w:pPr>
            <w:r>
              <w:rPr>
                <w:rFonts w:hAnsi="ＭＳ 明朝" w:hint="eastAsia"/>
              </w:rPr>
              <w:t>令和元</w:t>
            </w:r>
            <w:r w:rsidR="00191A67" w:rsidRPr="006246D4">
              <w:rPr>
                <w:rFonts w:hAnsi="ＭＳ 明朝"/>
              </w:rPr>
              <w:t>年</w:t>
            </w:r>
            <w:r>
              <w:rPr>
                <w:rFonts w:hAnsi="ＭＳ 明朝" w:hint="eastAsia"/>
              </w:rPr>
              <w:t>11</w:t>
            </w:r>
            <w:r w:rsidR="00191A67" w:rsidRPr="006246D4">
              <w:rPr>
                <w:rFonts w:hAnsi="ＭＳ 明朝"/>
              </w:rPr>
              <w:t>月</w:t>
            </w:r>
            <w:r>
              <w:rPr>
                <w:rFonts w:hAnsi="ＭＳ 明朝" w:hint="eastAsia"/>
              </w:rPr>
              <w:t>29</w:t>
            </w:r>
            <w:r w:rsidR="00191A67" w:rsidRPr="006246D4">
              <w:rPr>
                <w:rFonts w:hAnsi="ＭＳ 明朝"/>
              </w:rPr>
              <w:t>日</w:t>
            </w:r>
            <w:r>
              <w:rPr>
                <w:rFonts w:hAnsi="ＭＳ 明朝" w:hint="eastAsia"/>
              </w:rPr>
              <w:t>（金</w:t>
            </w:r>
            <w:r w:rsidR="00435539">
              <w:rPr>
                <w:rFonts w:hAnsi="ＭＳ 明朝" w:hint="eastAsia"/>
              </w:rPr>
              <w:t xml:space="preserve">）　</w:t>
            </w:r>
            <w:r w:rsidR="00CF5AD4">
              <w:rPr>
                <w:rFonts w:hAnsi="ＭＳ 明朝" w:hint="eastAsia"/>
              </w:rPr>
              <w:t>午前10</w:t>
            </w:r>
            <w:r w:rsidR="007216B7">
              <w:rPr>
                <w:rFonts w:hAnsi="ＭＳ 明朝" w:hint="eastAsia"/>
              </w:rPr>
              <w:t>時00</w:t>
            </w:r>
            <w:r w:rsidR="00191A67" w:rsidRPr="006246D4">
              <w:rPr>
                <w:rFonts w:hAnsi="ＭＳ 明朝" w:hint="eastAsia"/>
              </w:rPr>
              <w:t>分</w:t>
            </w:r>
          </w:p>
        </w:tc>
      </w:tr>
      <w:tr w:rsidR="00191A67" w:rsidRPr="006246D4" w:rsidTr="00191A67">
        <w:trPr>
          <w:trHeight w:val="368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入札及び開札場所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hint="eastAsia"/>
              </w:rPr>
              <w:t>横浜市中区尾上町１－８</w:t>
            </w:r>
            <w:r w:rsidR="00DA57AA" w:rsidRPr="006246D4">
              <w:rPr>
                <w:rFonts w:hAnsi="ＭＳ 明朝" w:hint="eastAsia"/>
              </w:rPr>
              <w:t xml:space="preserve">　</w:t>
            </w:r>
            <w:r w:rsidRPr="006246D4">
              <w:rPr>
                <w:rFonts w:hAnsi="ＭＳ 明朝" w:hint="eastAsia"/>
              </w:rPr>
              <w:t>関内新井ビルディング　４階会議室</w:t>
            </w:r>
          </w:p>
        </w:tc>
      </w:tr>
      <w:tr w:rsidR="00191A67" w:rsidRPr="006246D4" w:rsidTr="00191A67">
        <w:trPr>
          <w:trHeight w:val="387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支払い条件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前金払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しない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/>
              </w:rPr>
              <w:t>部分払</w:t>
            </w:r>
          </w:p>
        </w:tc>
        <w:tc>
          <w:tcPr>
            <w:tcW w:w="1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 w:hint="eastAsia"/>
              </w:rPr>
            </w:pPr>
            <w:r w:rsidRPr="006246D4">
              <w:rPr>
                <w:rFonts w:hAnsi="ＭＳ 明朝" w:hint="eastAsia"/>
              </w:rPr>
              <w:t>しない</w:t>
            </w:r>
          </w:p>
        </w:tc>
      </w:tr>
      <w:tr w:rsidR="00191A67" w:rsidRPr="006246D4" w:rsidTr="00191A67">
        <w:trPr>
          <w:trHeight w:val="43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/>
                <w:spacing w:val="18"/>
                <w:kern w:val="0"/>
                <w:fitText w:val="910" w:id="1749765377"/>
              </w:rPr>
              <w:t>注意事</w:t>
            </w:r>
            <w:r w:rsidRPr="006246D4">
              <w:rPr>
                <w:rFonts w:hAnsi="ＭＳ 明朝"/>
                <w:spacing w:val="1"/>
                <w:kern w:val="0"/>
                <w:fitText w:val="910" w:id="1749765377"/>
              </w:rPr>
              <w:t>項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26797F">
            <w:pPr>
              <w:ind w:left="363" w:hangingChars="200" w:hanging="363"/>
              <w:rPr>
                <w:rFonts w:hAnsi="ＭＳ 明朝"/>
              </w:rPr>
            </w:pPr>
            <w:r w:rsidRPr="006246D4">
              <w:rPr>
                <w:rFonts w:hAnsi="ＭＳ 明朝" w:hint="eastAsia"/>
              </w:rPr>
              <w:t>１　落札者決定にあたっては、入札書に記載された金額に当該金額の100</w:t>
            </w:r>
            <w:r w:rsidR="00277C4F">
              <w:rPr>
                <w:rFonts w:hAnsi="ＭＳ 明朝" w:hint="eastAsia"/>
              </w:rPr>
              <w:t>分の10</w:t>
            </w:r>
            <w:r w:rsidRPr="006246D4">
              <w:rPr>
                <w:rFonts w:hAnsi="ＭＳ 明朝" w:hint="eastAsia"/>
              </w:rPr>
              <w:t>に相当する額を加算した金額（当該金額に１円未満の端数があるときは、その端数金額を切捨てた金額）をもって落札価格とします。</w:t>
            </w:r>
          </w:p>
          <w:p w:rsidR="00191A67" w:rsidRPr="006246D4" w:rsidRDefault="00191A67" w:rsidP="0026797F">
            <w:pPr>
              <w:ind w:left="363" w:hangingChars="200" w:hanging="363"/>
              <w:rPr>
                <w:rFonts w:hAnsi="ＭＳ 明朝" w:hint="eastAsia"/>
              </w:rPr>
            </w:pPr>
            <w:r w:rsidRPr="006246D4">
              <w:rPr>
                <w:rFonts w:hAnsi="ＭＳ 明朝" w:hint="eastAsia"/>
              </w:rPr>
              <w:t>２　１回の入札で落札者が決まらない場合は、その場で２回目の入札を実施しますので、予備の入札書をご用意ください。</w:t>
            </w:r>
          </w:p>
        </w:tc>
      </w:tr>
      <w:tr w:rsidR="00191A67" w:rsidRPr="006246D4" w:rsidTr="00191A67">
        <w:trPr>
          <w:trHeight w:val="1171"/>
          <w:tblCellSpacing w:w="7" w:type="dxa"/>
          <w:jc w:val="center"/>
        </w:trPr>
        <w:tc>
          <w:tcPr>
            <w:tcW w:w="10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jc w:val="center"/>
              <w:rPr>
                <w:rFonts w:hAnsi="ＭＳ 明朝"/>
              </w:rPr>
            </w:pPr>
            <w:r w:rsidRPr="006246D4">
              <w:rPr>
                <w:rFonts w:hAnsi="ＭＳ 明朝"/>
              </w:rPr>
              <w:t>発注担当課</w:t>
            </w:r>
            <w:r w:rsidRPr="006246D4">
              <w:rPr>
                <w:rFonts w:hAnsi="ＭＳ 明朝" w:hint="eastAsia"/>
              </w:rPr>
              <w:t>及び</w:t>
            </w:r>
          </w:p>
          <w:p w:rsidR="00191A67" w:rsidRPr="006246D4" w:rsidRDefault="00191A67" w:rsidP="00191A67">
            <w:pPr>
              <w:jc w:val="center"/>
              <w:rPr>
                <w:rFonts w:hAnsi="ＭＳ 明朝" w:cs="ＭＳ Ｐゴシック"/>
              </w:rPr>
            </w:pPr>
            <w:r w:rsidRPr="006246D4">
              <w:rPr>
                <w:rFonts w:hAnsi="ＭＳ 明朝" w:hint="eastAsia"/>
              </w:rPr>
              <w:t>契約事務担当課</w:t>
            </w:r>
          </w:p>
        </w:tc>
        <w:tc>
          <w:tcPr>
            <w:tcW w:w="39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担　当：横浜市医療局</w:t>
            </w:r>
            <w:r w:rsidR="0026797F" w:rsidRPr="006246D4">
              <w:rPr>
                <w:rFonts w:hAnsi="ＭＳ 明朝" w:cs="ＭＳ Ｐゴシック" w:hint="eastAsia"/>
              </w:rPr>
              <w:t>医療政策部</w:t>
            </w:r>
            <w:r w:rsidRPr="006246D4">
              <w:rPr>
                <w:rFonts w:hAnsi="ＭＳ 明朝" w:cs="ＭＳ Ｐゴシック" w:hint="eastAsia"/>
              </w:rPr>
              <w:t>医療政策課救急・災害医療担当</w:t>
            </w:r>
          </w:p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電　話：０４５－６７１－３９３２</w:t>
            </w:r>
          </w:p>
          <w:p w:rsidR="00191A67" w:rsidRPr="006246D4" w:rsidRDefault="00191A67" w:rsidP="00191A67">
            <w:pPr>
              <w:rPr>
                <w:rFonts w:hAnsi="ＭＳ 明朝" w:cs="ＭＳ Ｐゴシック"/>
              </w:rPr>
            </w:pPr>
            <w:r w:rsidRPr="006246D4">
              <w:rPr>
                <w:rFonts w:hAnsi="ＭＳ 明朝" w:cs="ＭＳ Ｐゴシック" w:hint="eastAsia"/>
              </w:rPr>
              <w:t>ＦＡＸ：０４５－６６４－３８５１</w:t>
            </w:r>
          </w:p>
          <w:p w:rsidR="00191A67" w:rsidRPr="006246D4" w:rsidRDefault="00191A67" w:rsidP="00191A67">
            <w:pPr>
              <w:rPr>
                <w:rFonts w:hAnsi="ＭＳ 明朝" w:cs="ＭＳ Ｐゴシック" w:hint="eastAsia"/>
              </w:rPr>
            </w:pPr>
            <w:r w:rsidRPr="006246D4">
              <w:rPr>
                <w:rFonts w:hAnsi="ＭＳ 明朝" w:cs="ＭＳ Ｐゴシック" w:hint="eastAsia"/>
              </w:rPr>
              <w:t>メール：</w:t>
            </w:r>
            <w:hyperlink r:id="rId9" w:history="1">
              <w:r w:rsidRPr="006246D4">
                <w:rPr>
                  <w:rStyle w:val="aa"/>
                  <w:rFonts w:hAnsi="ＭＳ 明朝" w:cs="ＭＳ Ｐゴシック"/>
                  <w:szCs w:val="20"/>
                </w:rPr>
                <w:t>ir-</w:t>
              </w:r>
              <w:r w:rsidRPr="006246D4">
                <w:rPr>
                  <w:rStyle w:val="aa"/>
                  <w:rFonts w:hAnsi="ＭＳ 明朝" w:cs="ＭＳ Ｐゴシック" w:hint="eastAsia"/>
                  <w:szCs w:val="20"/>
                </w:rPr>
                <w:t>kyukyusaigai</w:t>
              </w:r>
              <w:r w:rsidRPr="006246D4">
                <w:rPr>
                  <w:rStyle w:val="aa"/>
                  <w:rFonts w:hAnsi="ＭＳ 明朝" w:cs="ＭＳ Ｐゴシック"/>
                  <w:szCs w:val="20"/>
                </w:rPr>
                <w:t>@city.yokohama.jp</w:t>
              </w:r>
            </w:hyperlink>
          </w:p>
        </w:tc>
      </w:tr>
    </w:tbl>
    <w:p w:rsidR="0017407B" w:rsidRPr="006246D4" w:rsidRDefault="0017407B" w:rsidP="000B0B97">
      <w:pPr>
        <w:kinsoku w:val="0"/>
        <w:overflowPunct w:val="0"/>
        <w:autoSpaceDE w:val="0"/>
        <w:autoSpaceDN w:val="0"/>
        <w:spacing w:line="240" w:lineRule="exact"/>
        <w:jc w:val="left"/>
        <w:rPr>
          <w:rFonts w:hAnsi="ＭＳ 明朝" w:hint="eastAsia"/>
          <w:sz w:val="21"/>
        </w:rPr>
      </w:pPr>
    </w:p>
    <w:sectPr w:rsidR="0017407B" w:rsidRPr="006246D4" w:rsidSect="007B6804">
      <w:headerReference w:type="default" r:id="rId10"/>
      <w:pgSz w:w="11906" w:h="16838" w:code="9"/>
      <w:pgMar w:top="1134" w:right="1134" w:bottom="851" w:left="1134" w:header="851" w:footer="992" w:gutter="0"/>
      <w:cols w:space="425"/>
      <w:docGrid w:type="linesAndChars" w:linePitch="33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45" w:rsidRDefault="00C42A45">
      <w:r>
        <w:separator/>
      </w:r>
    </w:p>
  </w:endnote>
  <w:endnote w:type="continuationSeparator" w:id="0">
    <w:p w:rsidR="00C42A45" w:rsidRDefault="00C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45" w:rsidRDefault="00C42A45">
      <w:r>
        <w:separator/>
      </w:r>
    </w:p>
  </w:footnote>
  <w:footnote w:type="continuationSeparator" w:id="0">
    <w:p w:rsidR="00C42A45" w:rsidRDefault="00C4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AC" w:rsidRDefault="0021228E" w:rsidP="00A940AC">
    <w:pPr>
      <w:pStyle w:val="a7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9F8"/>
    <w:multiLevelType w:val="hybridMultilevel"/>
    <w:tmpl w:val="B8B81CF8"/>
    <w:lvl w:ilvl="0" w:tplc="1C2E824A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4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E1C7235"/>
    <w:multiLevelType w:val="hybridMultilevel"/>
    <w:tmpl w:val="AF8642F6"/>
    <w:lvl w:ilvl="0" w:tplc="9AC28BCC">
      <w:start w:val="2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6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9" w15:restartNumberingAfterBreak="0">
    <w:nsid w:val="15157A37"/>
    <w:multiLevelType w:val="hybridMultilevel"/>
    <w:tmpl w:val="13701AFE"/>
    <w:lvl w:ilvl="0" w:tplc="C2084B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5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6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9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0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1" w15:restartNumberingAfterBreak="0">
    <w:nsid w:val="31751045"/>
    <w:multiLevelType w:val="hybridMultilevel"/>
    <w:tmpl w:val="84C61FF2"/>
    <w:lvl w:ilvl="0" w:tplc="FC6C4C40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2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4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5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6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8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2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1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2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"/>
  </w:num>
  <w:num w:numId="4">
    <w:abstractNumId w:val="20"/>
  </w:num>
  <w:num w:numId="5">
    <w:abstractNumId w:val="41"/>
  </w:num>
  <w:num w:numId="6">
    <w:abstractNumId w:val="33"/>
  </w:num>
  <w:num w:numId="7">
    <w:abstractNumId w:val="25"/>
  </w:num>
  <w:num w:numId="8">
    <w:abstractNumId w:val="19"/>
  </w:num>
  <w:num w:numId="9">
    <w:abstractNumId w:val="32"/>
  </w:num>
  <w:num w:numId="10">
    <w:abstractNumId w:val="26"/>
  </w:num>
  <w:num w:numId="11">
    <w:abstractNumId w:val="10"/>
  </w:num>
  <w:num w:numId="12">
    <w:abstractNumId w:val="30"/>
  </w:num>
  <w:num w:numId="13">
    <w:abstractNumId w:val="3"/>
  </w:num>
  <w:num w:numId="14">
    <w:abstractNumId w:val="11"/>
  </w:num>
  <w:num w:numId="15">
    <w:abstractNumId w:val="22"/>
  </w:num>
  <w:num w:numId="16">
    <w:abstractNumId w:val="1"/>
  </w:num>
  <w:num w:numId="17">
    <w:abstractNumId w:val="28"/>
  </w:num>
  <w:num w:numId="18">
    <w:abstractNumId w:val="13"/>
  </w:num>
  <w:num w:numId="19">
    <w:abstractNumId w:val="39"/>
  </w:num>
  <w:num w:numId="20">
    <w:abstractNumId w:val="17"/>
  </w:num>
  <w:num w:numId="21">
    <w:abstractNumId w:val="14"/>
  </w:num>
  <w:num w:numId="22">
    <w:abstractNumId w:val="6"/>
  </w:num>
  <w:num w:numId="23">
    <w:abstractNumId w:val="43"/>
  </w:num>
  <w:num w:numId="24">
    <w:abstractNumId w:val="15"/>
  </w:num>
  <w:num w:numId="25">
    <w:abstractNumId w:val="23"/>
  </w:num>
  <w:num w:numId="26">
    <w:abstractNumId w:val="24"/>
  </w:num>
  <w:num w:numId="27">
    <w:abstractNumId w:val="38"/>
  </w:num>
  <w:num w:numId="28">
    <w:abstractNumId w:val="12"/>
  </w:num>
  <w:num w:numId="29">
    <w:abstractNumId w:val="18"/>
  </w:num>
  <w:num w:numId="30">
    <w:abstractNumId w:val="29"/>
  </w:num>
  <w:num w:numId="31">
    <w:abstractNumId w:val="42"/>
  </w:num>
  <w:num w:numId="32">
    <w:abstractNumId w:val="35"/>
  </w:num>
  <w:num w:numId="33">
    <w:abstractNumId w:val="8"/>
  </w:num>
  <w:num w:numId="34">
    <w:abstractNumId w:val="31"/>
  </w:num>
  <w:num w:numId="35">
    <w:abstractNumId w:val="27"/>
  </w:num>
  <w:num w:numId="36">
    <w:abstractNumId w:val="7"/>
  </w:num>
  <w:num w:numId="37">
    <w:abstractNumId w:val="34"/>
  </w:num>
  <w:num w:numId="38">
    <w:abstractNumId w:val="16"/>
  </w:num>
  <w:num w:numId="39">
    <w:abstractNumId w:val="3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0"/>
  </w:num>
  <w:num w:numId="43">
    <w:abstractNumId w:val="5"/>
  </w:num>
  <w:num w:numId="44">
    <w:abstractNumId w:val="9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723"/>
    <w:rsid w:val="00007D4F"/>
    <w:rsid w:val="000122B2"/>
    <w:rsid w:val="00013261"/>
    <w:rsid w:val="00020AB7"/>
    <w:rsid w:val="000265CB"/>
    <w:rsid w:val="00053B3A"/>
    <w:rsid w:val="00056BCE"/>
    <w:rsid w:val="00063D66"/>
    <w:rsid w:val="0006739C"/>
    <w:rsid w:val="00071FF6"/>
    <w:rsid w:val="0008206E"/>
    <w:rsid w:val="00082B85"/>
    <w:rsid w:val="000926A4"/>
    <w:rsid w:val="000964B5"/>
    <w:rsid w:val="000974D1"/>
    <w:rsid w:val="000A46CD"/>
    <w:rsid w:val="000A618D"/>
    <w:rsid w:val="000B0B97"/>
    <w:rsid w:val="000C0259"/>
    <w:rsid w:val="000C4CCE"/>
    <w:rsid w:val="000C5C1D"/>
    <w:rsid w:val="000D2F66"/>
    <w:rsid w:val="000D6B26"/>
    <w:rsid w:val="000E57FB"/>
    <w:rsid w:val="000E6FBE"/>
    <w:rsid w:val="000F2671"/>
    <w:rsid w:val="001136F9"/>
    <w:rsid w:val="00116338"/>
    <w:rsid w:val="00123B5C"/>
    <w:rsid w:val="00143C86"/>
    <w:rsid w:val="001458DB"/>
    <w:rsid w:val="001559F6"/>
    <w:rsid w:val="00164E8A"/>
    <w:rsid w:val="00170FCB"/>
    <w:rsid w:val="00171422"/>
    <w:rsid w:val="00172F59"/>
    <w:rsid w:val="0017407B"/>
    <w:rsid w:val="0017613A"/>
    <w:rsid w:val="00183F80"/>
    <w:rsid w:val="00191A67"/>
    <w:rsid w:val="001938CD"/>
    <w:rsid w:val="0019782D"/>
    <w:rsid w:val="001A17B0"/>
    <w:rsid w:val="001C2D74"/>
    <w:rsid w:val="001C4D57"/>
    <w:rsid w:val="001D089F"/>
    <w:rsid w:val="001D29A4"/>
    <w:rsid w:val="001D600E"/>
    <w:rsid w:val="001E2804"/>
    <w:rsid w:val="001F0BD2"/>
    <w:rsid w:val="001F54CF"/>
    <w:rsid w:val="00204112"/>
    <w:rsid w:val="0021228E"/>
    <w:rsid w:val="00213ED5"/>
    <w:rsid w:val="002143AC"/>
    <w:rsid w:val="0022008F"/>
    <w:rsid w:val="00225761"/>
    <w:rsid w:val="002264E3"/>
    <w:rsid w:val="00230EE6"/>
    <w:rsid w:val="0026645D"/>
    <w:rsid w:val="0026797F"/>
    <w:rsid w:val="00277C4F"/>
    <w:rsid w:val="00283E31"/>
    <w:rsid w:val="00283E9E"/>
    <w:rsid w:val="00295F23"/>
    <w:rsid w:val="002A3D07"/>
    <w:rsid w:val="002A44F8"/>
    <w:rsid w:val="002A5991"/>
    <w:rsid w:val="002D1B0B"/>
    <w:rsid w:val="002E29DF"/>
    <w:rsid w:val="002E2ADC"/>
    <w:rsid w:val="002E4DE5"/>
    <w:rsid w:val="002F00CE"/>
    <w:rsid w:val="00301CBE"/>
    <w:rsid w:val="00305F27"/>
    <w:rsid w:val="00311929"/>
    <w:rsid w:val="003147D9"/>
    <w:rsid w:val="00323369"/>
    <w:rsid w:val="00340252"/>
    <w:rsid w:val="00342A98"/>
    <w:rsid w:val="00344901"/>
    <w:rsid w:val="00346F00"/>
    <w:rsid w:val="003525DD"/>
    <w:rsid w:val="003749F2"/>
    <w:rsid w:val="003A1016"/>
    <w:rsid w:val="003A26F2"/>
    <w:rsid w:val="003B47F8"/>
    <w:rsid w:val="003C159A"/>
    <w:rsid w:val="003D3482"/>
    <w:rsid w:val="003E01E2"/>
    <w:rsid w:val="004059EB"/>
    <w:rsid w:val="00435539"/>
    <w:rsid w:val="004474A7"/>
    <w:rsid w:val="004570DF"/>
    <w:rsid w:val="0046450A"/>
    <w:rsid w:val="00476D78"/>
    <w:rsid w:val="0048656A"/>
    <w:rsid w:val="00490161"/>
    <w:rsid w:val="0049430E"/>
    <w:rsid w:val="004C22F7"/>
    <w:rsid w:val="004D408D"/>
    <w:rsid w:val="004D4F0F"/>
    <w:rsid w:val="004D6F5C"/>
    <w:rsid w:val="004D7AB0"/>
    <w:rsid w:val="004F3AE2"/>
    <w:rsid w:val="004F43BC"/>
    <w:rsid w:val="00520233"/>
    <w:rsid w:val="00532941"/>
    <w:rsid w:val="005569E0"/>
    <w:rsid w:val="0059601E"/>
    <w:rsid w:val="005A4812"/>
    <w:rsid w:val="005B6B82"/>
    <w:rsid w:val="005C592E"/>
    <w:rsid w:val="005D0F19"/>
    <w:rsid w:val="005D1DA5"/>
    <w:rsid w:val="005D3175"/>
    <w:rsid w:val="005F0FAC"/>
    <w:rsid w:val="005F1B52"/>
    <w:rsid w:val="005F4C68"/>
    <w:rsid w:val="005F686C"/>
    <w:rsid w:val="0061579E"/>
    <w:rsid w:val="006246D4"/>
    <w:rsid w:val="006247E4"/>
    <w:rsid w:val="00631674"/>
    <w:rsid w:val="0063708F"/>
    <w:rsid w:val="0064766C"/>
    <w:rsid w:val="00652B54"/>
    <w:rsid w:val="006604E3"/>
    <w:rsid w:val="006728DC"/>
    <w:rsid w:val="006734DB"/>
    <w:rsid w:val="00691031"/>
    <w:rsid w:val="0069314A"/>
    <w:rsid w:val="006A4B66"/>
    <w:rsid w:val="006C3133"/>
    <w:rsid w:val="006C53CB"/>
    <w:rsid w:val="006D3FEA"/>
    <w:rsid w:val="006D586A"/>
    <w:rsid w:val="006D68E4"/>
    <w:rsid w:val="006D7150"/>
    <w:rsid w:val="006D7BE5"/>
    <w:rsid w:val="006D7ED7"/>
    <w:rsid w:val="006E3A9C"/>
    <w:rsid w:val="006E4438"/>
    <w:rsid w:val="006F035F"/>
    <w:rsid w:val="006F4BB7"/>
    <w:rsid w:val="007216B7"/>
    <w:rsid w:val="00722F8F"/>
    <w:rsid w:val="0073408A"/>
    <w:rsid w:val="00737690"/>
    <w:rsid w:val="00742BCB"/>
    <w:rsid w:val="00744B32"/>
    <w:rsid w:val="00757EEF"/>
    <w:rsid w:val="00763D91"/>
    <w:rsid w:val="00766CBE"/>
    <w:rsid w:val="007721D7"/>
    <w:rsid w:val="00772E94"/>
    <w:rsid w:val="00793F6A"/>
    <w:rsid w:val="00794C45"/>
    <w:rsid w:val="007A59D9"/>
    <w:rsid w:val="007B6804"/>
    <w:rsid w:val="007C0912"/>
    <w:rsid w:val="007C6D77"/>
    <w:rsid w:val="007D4E24"/>
    <w:rsid w:val="007D5BCD"/>
    <w:rsid w:val="007E3769"/>
    <w:rsid w:val="007F5F05"/>
    <w:rsid w:val="0080023E"/>
    <w:rsid w:val="008374D3"/>
    <w:rsid w:val="0085124D"/>
    <w:rsid w:val="00852320"/>
    <w:rsid w:val="00871D75"/>
    <w:rsid w:val="00881A5A"/>
    <w:rsid w:val="008924BE"/>
    <w:rsid w:val="008B737B"/>
    <w:rsid w:val="008D032C"/>
    <w:rsid w:val="008D4D99"/>
    <w:rsid w:val="008D6C47"/>
    <w:rsid w:val="008E0F2A"/>
    <w:rsid w:val="008E17F6"/>
    <w:rsid w:val="008F01E0"/>
    <w:rsid w:val="008F79E0"/>
    <w:rsid w:val="00904D22"/>
    <w:rsid w:val="00917BA0"/>
    <w:rsid w:val="00924ABE"/>
    <w:rsid w:val="0094106A"/>
    <w:rsid w:val="00943CDC"/>
    <w:rsid w:val="0094603B"/>
    <w:rsid w:val="00953F25"/>
    <w:rsid w:val="0096020D"/>
    <w:rsid w:val="00964A2E"/>
    <w:rsid w:val="00970537"/>
    <w:rsid w:val="009A392D"/>
    <w:rsid w:val="009B42E5"/>
    <w:rsid w:val="009D6C20"/>
    <w:rsid w:val="009E43D3"/>
    <w:rsid w:val="009E6D4C"/>
    <w:rsid w:val="009F5F5A"/>
    <w:rsid w:val="009F6F56"/>
    <w:rsid w:val="00A3658E"/>
    <w:rsid w:val="00A4300F"/>
    <w:rsid w:val="00A519A0"/>
    <w:rsid w:val="00A60A03"/>
    <w:rsid w:val="00A63982"/>
    <w:rsid w:val="00A63B4A"/>
    <w:rsid w:val="00A75D0E"/>
    <w:rsid w:val="00A91FA4"/>
    <w:rsid w:val="00A940AC"/>
    <w:rsid w:val="00AA2A92"/>
    <w:rsid w:val="00AB0C3F"/>
    <w:rsid w:val="00AC5411"/>
    <w:rsid w:val="00AC5B27"/>
    <w:rsid w:val="00AD5F00"/>
    <w:rsid w:val="00AD655C"/>
    <w:rsid w:val="00AE1105"/>
    <w:rsid w:val="00AE523E"/>
    <w:rsid w:val="00AF1733"/>
    <w:rsid w:val="00B1186E"/>
    <w:rsid w:val="00B21797"/>
    <w:rsid w:val="00B21AAA"/>
    <w:rsid w:val="00B324CE"/>
    <w:rsid w:val="00B37424"/>
    <w:rsid w:val="00B4573F"/>
    <w:rsid w:val="00B53FB5"/>
    <w:rsid w:val="00B547DD"/>
    <w:rsid w:val="00B61555"/>
    <w:rsid w:val="00B74EC8"/>
    <w:rsid w:val="00B813C5"/>
    <w:rsid w:val="00B93AF7"/>
    <w:rsid w:val="00BA06CD"/>
    <w:rsid w:val="00BA1830"/>
    <w:rsid w:val="00BC792F"/>
    <w:rsid w:val="00BD1770"/>
    <w:rsid w:val="00BF27B3"/>
    <w:rsid w:val="00BF7564"/>
    <w:rsid w:val="00C03807"/>
    <w:rsid w:val="00C048EE"/>
    <w:rsid w:val="00C25BEA"/>
    <w:rsid w:val="00C318EC"/>
    <w:rsid w:val="00C34054"/>
    <w:rsid w:val="00C40445"/>
    <w:rsid w:val="00C42A45"/>
    <w:rsid w:val="00C733FE"/>
    <w:rsid w:val="00C87406"/>
    <w:rsid w:val="00C961F5"/>
    <w:rsid w:val="00CA17DF"/>
    <w:rsid w:val="00CB1041"/>
    <w:rsid w:val="00CC2BA3"/>
    <w:rsid w:val="00CC3A32"/>
    <w:rsid w:val="00CC5A38"/>
    <w:rsid w:val="00CC5BBC"/>
    <w:rsid w:val="00CD7D6D"/>
    <w:rsid w:val="00CE1380"/>
    <w:rsid w:val="00CE17B5"/>
    <w:rsid w:val="00CE32F2"/>
    <w:rsid w:val="00CF0047"/>
    <w:rsid w:val="00CF5AD4"/>
    <w:rsid w:val="00D01F4C"/>
    <w:rsid w:val="00D34EEA"/>
    <w:rsid w:val="00D40C61"/>
    <w:rsid w:val="00D42C61"/>
    <w:rsid w:val="00D6491C"/>
    <w:rsid w:val="00D65B63"/>
    <w:rsid w:val="00D65CAE"/>
    <w:rsid w:val="00D76984"/>
    <w:rsid w:val="00D77D9F"/>
    <w:rsid w:val="00D826AF"/>
    <w:rsid w:val="00DA44BE"/>
    <w:rsid w:val="00DA57AA"/>
    <w:rsid w:val="00DC0B2F"/>
    <w:rsid w:val="00DC52EC"/>
    <w:rsid w:val="00DD30FE"/>
    <w:rsid w:val="00DE3164"/>
    <w:rsid w:val="00DE3444"/>
    <w:rsid w:val="00DE76DF"/>
    <w:rsid w:val="00E17268"/>
    <w:rsid w:val="00E21747"/>
    <w:rsid w:val="00E21AD7"/>
    <w:rsid w:val="00E31364"/>
    <w:rsid w:val="00E42C63"/>
    <w:rsid w:val="00E46C0F"/>
    <w:rsid w:val="00E6110F"/>
    <w:rsid w:val="00E73AF2"/>
    <w:rsid w:val="00E81D99"/>
    <w:rsid w:val="00E915C9"/>
    <w:rsid w:val="00EA6090"/>
    <w:rsid w:val="00EC3C78"/>
    <w:rsid w:val="00ED06E2"/>
    <w:rsid w:val="00EE3465"/>
    <w:rsid w:val="00EE5D9C"/>
    <w:rsid w:val="00EF3A88"/>
    <w:rsid w:val="00F00672"/>
    <w:rsid w:val="00F038DB"/>
    <w:rsid w:val="00F063F5"/>
    <w:rsid w:val="00F17BD6"/>
    <w:rsid w:val="00F337A1"/>
    <w:rsid w:val="00F35B52"/>
    <w:rsid w:val="00F4296C"/>
    <w:rsid w:val="00F43C8F"/>
    <w:rsid w:val="00F557DE"/>
    <w:rsid w:val="00F6683D"/>
    <w:rsid w:val="00F671C8"/>
    <w:rsid w:val="00F672D6"/>
    <w:rsid w:val="00FC399C"/>
    <w:rsid w:val="00F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CF93E-EAD9-40A0-AD49-2B33E2D4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F267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F26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-kyukyusaiga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-kyukyusaiga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C9DA-DEBD-43A4-A56A-BB8056BD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1142</CharactersWithSpaces>
  <SharedDoc>false</SharedDoc>
  <HLinks>
    <vt:vector size="12" baseType="variant">
      <vt:variant>
        <vt:i4>8192077</vt:i4>
      </vt:variant>
      <vt:variant>
        <vt:i4>3</vt:i4>
      </vt:variant>
      <vt:variant>
        <vt:i4>0</vt:i4>
      </vt:variant>
      <vt:variant>
        <vt:i4>5</vt:i4>
      </vt:variant>
      <vt:variant>
        <vt:lpwstr>mailto:ir-kyukyusaigai@city.yokohama.jp</vt:lpwstr>
      </vt:variant>
      <vt:variant>
        <vt:lpwstr/>
      </vt:variant>
      <vt:variant>
        <vt:i4>8192077</vt:i4>
      </vt:variant>
      <vt:variant>
        <vt:i4>0</vt:i4>
      </vt:variant>
      <vt:variant>
        <vt:i4>0</vt:i4>
      </vt:variant>
      <vt:variant>
        <vt:i4>5</vt:i4>
      </vt:variant>
      <vt:variant>
        <vt:lpwstr>mailto:ir-kyukyusaigai@city.yokohama.jp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山口 由美子</cp:lastModifiedBy>
  <cp:revision>2</cp:revision>
  <cp:lastPrinted>2018-08-09T04:29:00Z</cp:lastPrinted>
  <dcterms:created xsi:type="dcterms:W3CDTF">2019-11-15T05:46:00Z</dcterms:created>
  <dcterms:modified xsi:type="dcterms:W3CDTF">2019-11-15T05:46:00Z</dcterms:modified>
</cp:coreProperties>
</file>