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1179C4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令和３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1179C4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1179C4">
        <w:rPr>
          <w:rFonts w:hint="eastAsia"/>
          <w:u w:val="single"/>
        </w:rPr>
        <w:t>令和３年度横浜市民スポーツ意識調査業務委託</w:t>
      </w:r>
      <w:r w:rsidRPr="00A5524D">
        <w:rPr>
          <w:rFonts w:hint="eastAsia"/>
          <w:u w:val="single"/>
        </w:rPr>
        <w:t xml:space="preserve">　</w:t>
      </w:r>
      <w:r w:rsidR="001179C4">
        <w:rPr>
          <w:rFonts w:hint="eastAsia"/>
          <w:u w:val="single"/>
        </w:rPr>
        <w:t xml:space="preserve">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2" w:rsidRDefault="000127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2" w:rsidRDefault="000127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2" w:rsidRDefault="000127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2" w:rsidRDefault="000127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2" w:rsidRDefault="000127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2" w:rsidRDefault="000127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27B2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179C4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133</Characters>
  <Application>Microsoft Office Word</Application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2021-06-15T08:00:00Z</dcterms:created>
  <dcterms:modified xsi:type="dcterms:W3CDTF">2021-06-15T08:00:00Z</dcterms:modified>
</cp:coreProperties>
</file>