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DCD" w:rsidRDefault="00B31900" w:rsidP="009C6DCD">
      <w:pPr>
        <w:jc w:val="center"/>
        <w:rPr>
          <w:rFonts w:hAnsi="ＭＳ 明朝"/>
          <w:b/>
          <w:kern w:val="0"/>
          <w:sz w:val="36"/>
        </w:rPr>
      </w:pPr>
      <w:bookmarkStart w:id="0" w:name="_GoBack"/>
      <w:bookmarkEnd w:id="0"/>
      <w:r>
        <w:rPr>
          <w:rFonts w:hAnsi="ＭＳ 明朝" w:hint="eastAsia"/>
          <w:b/>
          <w:noProof/>
          <w:kern w:val="0"/>
          <w:sz w:val="36"/>
          <w:szCs w:val="36"/>
        </w:rPr>
        <mc:AlternateContent>
          <mc:Choice Requires="wps">
            <w:drawing>
              <wp:anchor distT="0" distB="0" distL="114300" distR="114300" simplePos="0" relativeHeight="251668480" behindDoc="0" locked="0" layoutInCell="1" allowOverlap="1">
                <wp:simplePos x="0" y="0"/>
                <wp:positionH relativeFrom="column">
                  <wp:posOffset>-727710</wp:posOffset>
                </wp:positionH>
                <wp:positionV relativeFrom="paragraph">
                  <wp:posOffset>-179070</wp:posOffset>
                </wp:positionV>
                <wp:extent cx="932180" cy="238125"/>
                <wp:effectExtent l="1270" t="0" r="0" b="0"/>
                <wp:wrapNone/>
                <wp:docPr id="22"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0791" w:rsidRPr="00B4343D" w:rsidRDefault="00370791" w:rsidP="00370791">
                            <w:pPr>
                              <w:rPr>
                                <w:sz w:val="22"/>
                                <w:szCs w:val="22"/>
                              </w:rPr>
                            </w:pPr>
                            <w:r w:rsidRPr="00B4343D">
                              <w:rPr>
                                <w:rFonts w:hint="eastAsia"/>
                                <w:sz w:val="22"/>
                                <w:szCs w:val="22"/>
                              </w:rPr>
                              <w:t xml:space="preserve">第１号様式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5" o:spid="_x0000_s1026" type="#_x0000_t202" style="position:absolute;left:0;text-align:left;margin-left:-57.3pt;margin-top:-14.1pt;width:73.4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" stroked="f">
                <v:textbox inset="5.85pt,.7pt,5.85pt,.7pt">
                  <w:txbxContent>
                    <w:p w:rsidR="00370791" w:rsidRPr="00B4343D" w:rsidRDefault="00370791" w:rsidP="00370791">
                      <w:pPr>
                        <w:rPr>
                          <w:sz w:val="22"/>
                          <w:szCs w:val="22"/>
                        </w:rPr>
                      </w:pPr>
                      <w:r w:rsidRPr="00B4343D">
                        <w:rPr>
                          <w:rFonts w:hint="eastAsia"/>
                          <w:sz w:val="22"/>
                          <w:szCs w:val="22"/>
                        </w:rPr>
                        <w:t xml:space="preserve">第１号様式 </w:t>
                      </w:r>
                    </w:p>
                  </w:txbxContent>
                </v:textbox>
              </v:shape>
            </w:pict>
          </mc:Fallback>
        </mc:AlternateContent>
      </w:r>
      <w:r w:rsidR="009C6DCD">
        <w:rPr>
          <w:rFonts w:hAnsi="ＭＳ 明朝" w:hint="eastAsia"/>
          <w:b/>
          <w:kern w:val="0"/>
          <w:sz w:val="36"/>
          <w:szCs w:val="36"/>
        </w:rPr>
        <w:t>身体障害者診断書・意見書</w:t>
      </w:r>
      <w:r w:rsidR="009C6DCD">
        <w:rPr>
          <w:rFonts w:hAnsi="ＭＳ 明朝" w:hint="eastAsia"/>
          <w:b/>
          <w:kern w:val="0"/>
          <w:sz w:val="36"/>
        </w:rPr>
        <w:t>(　　　　　障害用)</w:t>
      </w:r>
    </w:p>
    <w:p w:rsidR="009C6DCD" w:rsidRDefault="009C6DCD" w:rsidP="009C6DCD">
      <w:pPr>
        <w:spacing w:line="240" w:lineRule="exact"/>
        <w:jc w:val="left"/>
        <w:rPr>
          <w:rFonts w:hAnsi="ＭＳ 明朝" w:hint="eastAsia"/>
          <w:b/>
          <w:kern w:val="0"/>
          <w:sz w:val="22"/>
          <w:szCs w:val="22"/>
        </w:rPr>
      </w:pPr>
      <w:r>
        <w:rPr>
          <w:rFonts w:hAnsi="ＭＳ 明朝" w:hint="eastAsia"/>
          <w:b/>
          <w:kern w:val="0"/>
          <w:sz w:val="22"/>
          <w:szCs w:val="22"/>
        </w:rPr>
        <w:t>総括表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3782"/>
        <w:gridCol w:w="247"/>
        <w:gridCol w:w="1145"/>
        <w:gridCol w:w="2202"/>
        <w:gridCol w:w="1127"/>
      </w:tblGrid>
      <w:tr w:rsidR="009C6DCD" w:rsidTr="009C6DCD">
        <w:trPr>
          <w:trHeight w:val="811"/>
        </w:trPr>
        <w:tc>
          <w:tcPr>
            <w:tcW w:w="1274" w:type="dxa"/>
            <w:tcBorders>
              <w:top w:val="single" w:sz="12"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9C6DCD" w:rsidRDefault="009C6DCD">
            <w:pPr>
              <w:spacing w:line="220" w:lineRule="exact"/>
              <w:ind w:rightChars="-27" w:right="-54"/>
              <w:jc w:val="center"/>
              <w:rPr>
                <w:rFonts w:hint="eastAsia"/>
              </w:rPr>
            </w:pPr>
            <w:r>
              <w:rPr>
                <w:rFonts w:hint="eastAsia"/>
              </w:rPr>
              <w:t>氏　　名</w:t>
            </w:r>
          </w:p>
        </w:tc>
        <w:tc>
          <w:tcPr>
            <w:tcW w:w="3782" w:type="dxa"/>
            <w:tcBorders>
              <w:top w:val="single" w:sz="12" w:space="0" w:color="auto"/>
              <w:left w:val="single" w:sz="4" w:space="0" w:color="auto"/>
              <w:bottom w:val="single" w:sz="4" w:space="0" w:color="auto"/>
              <w:right w:val="single" w:sz="4" w:space="0" w:color="auto"/>
            </w:tcBorders>
            <w:vAlign w:val="center"/>
          </w:tcPr>
          <w:p w:rsidR="009C6DCD" w:rsidRDefault="009C6DCD">
            <w:pPr>
              <w:spacing w:line="220" w:lineRule="exact"/>
              <w:ind w:firstLineChars="100" w:firstLine="200"/>
              <w:jc w:val="left"/>
              <w:rPr>
                <w:rFonts w:hint="eastAsia"/>
              </w:rPr>
            </w:pPr>
          </w:p>
        </w:tc>
        <w:tc>
          <w:tcPr>
            <w:tcW w:w="1392" w:type="dxa"/>
            <w:gridSpan w:val="2"/>
            <w:tcBorders>
              <w:top w:val="single" w:sz="12" w:space="0" w:color="auto"/>
              <w:left w:val="single" w:sz="4" w:space="0" w:color="auto"/>
              <w:bottom w:val="single" w:sz="4" w:space="0" w:color="auto"/>
              <w:right w:val="nil"/>
            </w:tcBorders>
            <w:vAlign w:val="center"/>
            <w:hideMark/>
          </w:tcPr>
          <w:p w:rsidR="00F940DA" w:rsidRDefault="00833EAB" w:rsidP="00833EAB">
            <w:pPr>
              <w:spacing w:line="220" w:lineRule="exact"/>
            </w:pPr>
            <w:r>
              <w:rPr>
                <w:rFonts w:hint="eastAsia"/>
              </w:rPr>
              <w:t>大正</w:t>
            </w:r>
          </w:p>
          <w:p w:rsidR="00833EAB" w:rsidRDefault="00833EAB" w:rsidP="00833EAB">
            <w:pPr>
              <w:spacing w:line="220" w:lineRule="exact"/>
            </w:pPr>
            <w:r>
              <w:rPr>
                <w:rFonts w:hint="eastAsia"/>
              </w:rPr>
              <w:t>昭和</w:t>
            </w:r>
          </w:p>
          <w:p w:rsidR="00833EAB" w:rsidRDefault="00833EAB" w:rsidP="00833EAB">
            <w:pPr>
              <w:spacing w:line="220" w:lineRule="exact"/>
            </w:pPr>
            <w:r>
              <w:rPr>
                <w:rFonts w:hint="eastAsia"/>
              </w:rPr>
              <w:t>平成</w:t>
            </w:r>
          </w:p>
          <w:p w:rsidR="00833EAB" w:rsidRDefault="00833EAB" w:rsidP="00833EAB">
            <w:pPr>
              <w:spacing w:line="220" w:lineRule="exact"/>
              <w:rPr>
                <w:rFonts w:hint="eastAsia"/>
              </w:rPr>
            </w:pPr>
            <w:r>
              <w:rPr>
                <w:rFonts w:hint="eastAsia"/>
              </w:rPr>
              <w:t>令和</w:t>
            </w:r>
          </w:p>
        </w:tc>
        <w:tc>
          <w:tcPr>
            <w:tcW w:w="2202" w:type="dxa"/>
            <w:tcBorders>
              <w:top w:val="single" w:sz="12" w:space="0" w:color="auto"/>
              <w:left w:val="nil"/>
              <w:bottom w:val="single" w:sz="4" w:space="0" w:color="auto"/>
              <w:right w:val="single" w:sz="4" w:space="0" w:color="auto"/>
            </w:tcBorders>
            <w:vAlign w:val="center"/>
            <w:hideMark/>
          </w:tcPr>
          <w:p w:rsidR="009C6DCD" w:rsidRDefault="009C6DCD">
            <w:pPr>
              <w:spacing w:line="240" w:lineRule="exact"/>
              <w:ind w:rightChars="-81" w:right="-162"/>
              <w:rPr>
                <w:rFonts w:hint="eastAsia"/>
              </w:rPr>
            </w:pPr>
            <w:r>
              <w:rPr>
                <w:rFonts w:hint="eastAsia"/>
              </w:rPr>
              <w:t>年　　　月　　　日生</w:t>
            </w:r>
          </w:p>
        </w:tc>
        <w:tc>
          <w:tcPr>
            <w:tcW w:w="1127" w:type="dxa"/>
            <w:tcBorders>
              <w:top w:val="single" w:sz="12" w:space="0" w:color="auto"/>
              <w:left w:val="single" w:sz="4" w:space="0" w:color="auto"/>
              <w:bottom w:val="single" w:sz="4" w:space="0" w:color="auto"/>
              <w:right w:val="single" w:sz="12" w:space="0" w:color="auto"/>
            </w:tcBorders>
            <w:vAlign w:val="center"/>
            <w:hideMark/>
          </w:tcPr>
          <w:p w:rsidR="009C6DCD" w:rsidRDefault="009C6DCD">
            <w:pPr>
              <w:spacing w:line="240" w:lineRule="exact"/>
              <w:jc w:val="center"/>
              <w:rPr>
                <w:rFonts w:hint="eastAsia"/>
              </w:rPr>
            </w:pPr>
            <w:r>
              <w:rPr>
                <w:rFonts w:hint="eastAsia"/>
              </w:rPr>
              <w:t>男 ・ 女</w:t>
            </w:r>
          </w:p>
        </w:tc>
      </w:tr>
      <w:tr w:rsidR="009C6DCD" w:rsidTr="009C6DCD">
        <w:trPr>
          <w:trHeight w:val="463"/>
        </w:trPr>
        <w:tc>
          <w:tcPr>
            <w:tcW w:w="1274"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9C6DCD" w:rsidRDefault="009C6DCD">
            <w:pPr>
              <w:spacing w:line="240" w:lineRule="exact"/>
              <w:ind w:rightChars="-27" w:right="-54"/>
              <w:jc w:val="center"/>
              <w:rPr>
                <w:rFonts w:hint="eastAsia"/>
              </w:rPr>
            </w:pPr>
            <w:r>
              <w:rPr>
                <w:rFonts w:hint="eastAsia"/>
              </w:rPr>
              <w:t>住　　所</w:t>
            </w:r>
          </w:p>
        </w:tc>
        <w:tc>
          <w:tcPr>
            <w:tcW w:w="8503" w:type="dxa"/>
            <w:gridSpan w:val="5"/>
            <w:tcBorders>
              <w:top w:val="single" w:sz="4" w:space="0" w:color="auto"/>
              <w:left w:val="single" w:sz="4" w:space="0" w:color="auto"/>
              <w:bottom w:val="single" w:sz="4" w:space="0" w:color="auto"/>
              <w:right w:val="single" w:sz="12" w:space="0" w:color="auto"/>
            </w:tcBorders>
            <w:vAlign w:val="center"/>
            <w:hideMark/>
          </w:tcPr>
          <w:p w:rsidR="009C6DCD" w:rsidRDefault="009C6DCD">
            <w:pPr>
              <w:spacing w:line="240" w:lineRule="exact"/>
              <w:jc w:val="left"/>
              <w:rPr>
                <w:rFonts w:hint="eastAsia"/>
              </w:rPr>
            </w:pPr>
            <w:smartTag w:uri="schemas-MSNCTYST-com/MSNCTYST" w:element="MSNCTYST">
              <w:smartTagPr>
                <w:attr w:name="Address" w:val="横浜市"/>
                <w:attr w:name="AddressList" w:val="14:神奈川県横浜市;"/>
              </w:smartTagPr>
              <w:r>
                <w:rPr>
                  <w:rFonts w:hint="eastAsia"/>
                </w:rPr>
                <w:t>横浜市</w:t>
              </w:r>
            </w:smartTag>
          </w:p>
        </w:tc>
      </w:tr>
      <w:tr w:rsidR="009C6DCD" w:rsidTr="009C6DCD">
        <w:trPr>
          <w:trHeight w:val="1068"/>
        </w:trPr>
        <w:tc>
          <w:tcPr>
            <w:tcW w:w="9777" w:type="dxa"/>
            <w:gridSpan w:val="6"/>
            <w:tcBorders>
              <w:top w:val="single" w:sz="4" w:space="0" w:color="auto"/>
              <w:left w:val="single" w:sz="12" w:space="0" w:color="auto"/>
              <w:bottom w:val="single" w:sz="4" w:space="0" w:color="auto"/>
              <w:right w:val="single" w:sz="12" w:space="0" w:color="auto"/>
            </w:tcBorders>
            <w:hideMark/>
          </w:tcPr>
          <w:p w:rsidR="009C6DCD" w:rsidRDefault="009C6DCD">
            <w:pPr>
              <w:spacing w:line="240" w:lineRule="exact"/>
              <w:rPr>
                <w:rFonts w:hint="eastAsia"/>
              </w:rPr>
            </w:pPr>
            <w:r>
              <w:rPr>
                <w:rFonts w:hint="eastAsia"/>
              </w:rPr>
              <w:t>① 障害名（部位を明記）</w:t>
            </w:r>
          </w:p>
        </w:tc>
      </w:tr>
      <w:tr w:rsidR="009C6DCD" w:rsidTr="009C6DCD">
        <w:trPr>
          <w:trHeight w:val="900"/>
        </w:trPr>
        <w:tc>
          <w:tcPr>
            <w:tcW w:w="5303" w:type="dxa"/>
            <w:gridSpan w:val="3"/>
            <w:tcBorders>
              <w:top w:val="single" w:sz="4" w:space="0" w:color="auto"/>
              <w:left w:val="single" w:sz="12" w:space="0" w:color="auto"/>
              <w:bottom w:val="single" w:sz="4" w:space="0" w:color="auto"/>
              <w:right w:val="nil"/>
            </w:tcBorders>
            <w:vAlign w:val="center"/>
            <w:hideMark/>
          </w:tcPr>
          <w:p w:rsidR="009C6DCD" w:rsidRDefault="009C6DCD">
            <w:pPr>
              <w:spacing w:line="360" w:lineRule="exact"/>
              <w:rPr>
                <w:rFonts w:hint="eastAsia"/>
              </w:rPr>
            </w:pPr>
            <w:r>
              <w:rPr>
                <w:rFonts w:hint="eastAsia"/>
              </w:rPr>
              <w:t>② 原因となった</w:t>
            </w:r>
          </w:p>
          <w:p w:rsidR="009C6DCD" w:rsidRDefault="00B31900">
            <w:pPr>
              <w:spacing w:line="360" w:lineRule="exact"/>
              <w:ind w:firstLineChars="150" w:firstLine="300"/>
              <w:rPr>
                <w:rFonts w:hint="eastAsia"/>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1631315</wp:posOffset>
                      </wp:positionH>
                      <wp:positionV relativeFrom="paragraph">
                        <wp:posOffset>318770</wp:posOffset>
                      </wp:positionV>
                      <wp:extent cx="513715" cy="452755"/>
                      <wp:effectExtent l="0" t="0" r="4445" b="4445"/>
                      <wp:wrapNone/>
                      <wp:docPr id="2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DCD" w:rsidRDefault="009C6DCD" w:rsidP="009C6DCD">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27" type="#_x0000_t202" style="position:absolute;left:0;text-align:left;margin-left:128.45pt;margin-top:25.1pt;width:40.45pt;height:3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Q0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" filled="f" stroked="f">
                      <v:textbox>
                        <w:txbxContent>
                          <w:p w:rsidR="009C6DCD" w:rsidRDefault="009C6DCD" w:rsidP="009C6DCD">
                            <w:pPr>
                              <w:spacing w:line="240" w:lineRule="exact"/>
                            </w:pPr>
                          </w:p>
                        </w:txbxContent>
                      </v:textbox>
                    </v:shape>
                  </w:pict>
                </mc:Fallback>
              </mc:AlternateContent>
            </w:r>
            <w:r w:rsidR="009C6DCD">
              <w:rPr>
                <w:rFonts w:hint="eastAsia"/>
              </w:rPr>
              <w:t>疾病・外傷名</w:t>
            </w:r>
          </w:p>
        </w:tc>
        <w:tc>
          <w:tcPr>
            <w:tcW w:w="4474" w:type="dxa"/>
            <w:gridSpan w:val="3"/>
            <w:tcBorders>
              <w:top w:val="single" w:sz="4" w:space="0" w:color="auto"/>
              <w:left w:val="nil"/>
              <w:bottom w:val="single" w:sz="4" w:space="0" w:color="auto"/>
              <w:right w:val="single" w:sz="12" w:space="0" w:color="auto"/>
            </w:tcBorders>
            <w:vAlign w:val="center"/>
            <w:hideMark/>
          </w:tcPr>
          <w:p w:rsidR="009C6DCD" w:rsidRDefault="009C6DCD">
            <w:pPr>
              <w:spacing w:line="360" w:lineRule="exact"/>
              <w:ind w:firstLineChars="200" w:firstLine="400"/>
              <w:rPr>
                <w:rFonts w:hint="eastAsia"/>
              </w:rPr>
            </w:pPr>
            <w:r>
              <w:rPr>
                <w:rFonts w:hint="eastAsia"/>
              </w:rPr>
              <w:t>交通、労災、その他の事故、戦傷、戦災</w:t>
            </w:r>
          </w:p>
          <w:p w:rsidR="009C6DCD" w:rsidRDefault="009C6DCD">
            <w:pPr>
              <w:spacing w:line="360" w:lineRule="exact"/>
              <w:ind w:firstLineChars="200" w:firstLine="360"/>
              <w:rPr>
                <w:rFonts w:hint="eastAsia"/>
              </w:rPr>
            </w:pPr>
            <w:r>
              <w:rPr>
                <w:rFonts w:hint="eastAsia"/>
                <w:sz w:val="18"/>
              </w:rPr>
              <w:t>自然災害</w:t>
            </w:r>
            <w:r>
              <w:rPr>
                <w:rFonts w:hint="eastAsia"/>
              </w:rPr>
              <w:t>、疾病、先天性、その他（　　　　　）</w:t>
            </w:r>
          </w:p>
        </w:tc>
      </w:tr>
      <w:tr w:rsidR="009C6DCD" w:rsidTr="009C6DCD">
        <w:trPr>
          <w:trHeight w:val="509"/>
        </w:trPr>
        <w:tc>
          <w:tcPr>
            <w:tcW w:w="9777" w:type="dxa"/>
            <w:gridSpan w:val="6"/>
            <w:tcBorders>
              <w:top w:val="single" w:sz="4" w:space="0" w:color="auto"/>
              <w:left w:val="single" w:sz="12" w:space="0" w:color="auto"/>
              <w:bottom w:val="single" w:sz="4" w:space="0" w:color="auto"/>
              <w:right w:val="single" w:sz="12" w:space="0" w:color="auto"/>
            </w:tcBorders>
            <w:vAlign w:val="center"/>
            <w:hideMark/>
          </w:tcPr>
          <w:p w:rsidR="009C6DCD" w:rsidRDefault="009C6DCD">
            <w:pPr>
              <w:spacing w:beforeLines="25" w:before="90" w:line="240" w:lineRule="exact"/>
              <w:rPr>
                <w:rFonts w:hint="eastAsia"/>
              </w:rPr>
            </w:pPr>
            <w:r>
              <w:rPr>
                <w:rFonts w:hint="eastAsia"/>
              </w:rPr>
              <w:t>③ 疾病・外傷発生年月日　　　　　　　年　　月　　日　・場　所</w:t>
            </w:r>
          </w:p>
        </w:tc>
      </w:tr>
      <w:tr w:rsidR="009C6DCD" w:rsidTr="009C6DCD">
        <w:trPr>
          <w:trHeight w:val="2152"/>
        </w:trPr>
        <w:tc>
          <w:tcPr>
            <w:tcW w:w="9777" w:type="dxa"/>
            <w:gridSpan w:val="6"/>
            <w:tcBorders>
              <w:top w:val="single" w:sz="4" w:space="0" w:color="auto"/>
              <w:left w:val="single" w:sz="12" w:space="0" w:color="auto"/>
              <w:bottom w:val="single" w:sz="4" w:space="0" w:color="auto"/>
              <w:right w:val="single" w:sz="12" w:space="0" w:color="auto"/>
            </w:tcBorders>
          </w:tcPr>
          <w:p w:rsidR="009C6DCD" w:rsidRDefault="009C6DCD">
            <w:pPr>
              <w:spacing w:line="240" w:lineRule="exact"/>
              <w:rPr>
                <w:rFonts w:hint="eastAsia"/>
              </w:rPr>
            </w:pPr>
            <w:r>
              <w:rPr>
                <w:rFonts w:hint="eastAsia"/>
              </w:rPr>
              <w:t>④ 参考となる経過・現症（エックス線写真及び検査所見を含む。）</w:t>
            </w: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9C6DCD">
            <w:pPr>
              <w:spacing w:line="240" w:lineRule="exact"/>
              <w:ind w:right="1220"/>
              <w:rPr>
                <w:rFonts w:hint="eastAsia"/>
              </w:rPr>
            </w:pPr>
          </w:p>
          <w:p w:rsidR="009C6DCD" w:rsidRDefault="00B31900">
            <w:pPr>
              <w:spacing w:line="240" w:lineRule="exact"/>
              <w:ind w:right="1140"/>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2487930</wp:posOffset>
                      </wp:positionH>
                      <wp:positionV relativeFrom="paragraph">
                        <wp:posOffset>153670</wp:posOffset>
                      </wp:positionV>
                      <wp:extent cx="3657600" cy="311150"/>
                      <wp:effectExtent l="0" t="0" r="4445" b="381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DCD" w:rsidRDefault="009C6DCD" w:rsidP="009C6DCD">
                                  <w:pPr>
                                    <w:spacing w:line="275" w:lineRule="exact"/>
                                  </w:pPr>
                                  <w:r>
                                    <w:rPr>
                                      <w:rFonts w:hint="eastAsia"/>
                                    </w:rPr>
                                    <w:t>障害固定又は障害確定（推定）</w:t>
                                  </w:r>
                                  <w:r w:rsidR="00D07E0F">
                                    <w:rPr>
                                      <w:rFonts w:hint="eastAsia"/>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28" type="#_x0000_t202" style="position:absolute;left:0;text-align:left;margin-left:195.9pt;margin-top:12.1pt;width:4in;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vauwIAAMM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" filled="f" stroked="f">
                      <v:textbox>
                        <w:txbxContent>
                          <w:p w:rsidR="009C6DCD" w:rsidRDefault="009C6DCD" w:rsidP="009C6DCD">
                            <w:pPr>
                              <w:spacing w:line="275" w:lineRule="exact"/>
                            </w:pPr>
                            <w:r>
                              <w:rPr>
                                <w:rFonts w:hint="eastAsia"/>
                              </w:rPr>
                              <w:t>障害固定又は障害確定（推定）</w:t>
                            </w:r>
                            <w:r w:rsidR="00D07E0F">
                              <w:rPr>
                                <w:rFonts w:hint="eastAsia"/>
                              </w:rPr>
                              <w:t xml:space="preserve">　　　　　　　　年 　月 　日</w:t>
                            </w:r>
                          </w:p>
                        </w:txbxContent>
                      </v:textbox>
                    </v:shape>
                  </w:pict>
                </mc:Fallback>
              </mc:AlternateContent>
            </w:r>
          </w:p>
          <w:p w:rsidR="009C6DCD" w:rsidRDefault="009C6DCD">
            <w:pPr>
              <w:spacing w:line="240" w:lineRule="exact"/>
              <w:ind w:right="1230"/>
              <w:rPr>
                <w:rFonts w:hint="eastAsia"/>
              </w:rPr>
            </w:pPr>
            <w:r>
              <w:rPr>
                <w:rFonts w:hint="eastAsia"/>
              </w:rPr>
              <w:t xml:space="preserve">　　　　　　　　　　　　　　　　　　　　　　　　　　　　　　　　　　　　</w:t>
            </w:r>
          </w:p>
          <w:p w:rsidR="009C6DCD" w:rsidRDefault="009C6DCD">
            <w:pPr>
              <w:spacing w:line="240" w:lineRule="exact"/>
              <w:ind w:right="1230" w:firstLineChars="3600" w:firstLine="7200"/>
              <w:rPr>
                <w:rFonts w:hint="eastAsia"/>
              </w:rPr>
            </w:pPr>
          </w:p>
        </w:tc>
      </w:tr>
      <w:tr w:rsidR="009C6DCD" w:rsidTr="009C6DCD">
        <w:trPr>
          <w:trHeight w:val="2630"/>
        </w:trPr>
        <w:tc>
          <w:tcPr>
            <w:tcW w:w="9777" w:type="dxa"/>
            <w:gridSpan w:val="6"/>
            <w:tcBorders>
              <w:top w:val="single" w:sz="4" w:space="0" w:color="auto"/>
              <w:left w:val="single" w:sz="12" w:space="0" w:color="auto"/>
              <w:bottom w:val="single" w:sz="4" w:space="0" w:color="auto"/>
              <w:right w:val="single" w:sz="12" w:space="0" w:color="auto"/>
            </w:tcBorders>
          </w:tcPr>
          <w:p w:rsidR="009C6DCD" w:rsidRDefault="009C6DCD">
            <w:pPr>
              <w:spacing w:line="240" w:lineRule="exact"/>
              <w:rPr>
                <w:rFonts w:hint="eastAsia"/>
              </w:rPr>
            </w:pPr>
            <w:r>
              <w:rPr>
                <w:rFonts w:hint="eastAsia"/>
              </w:rPr>
              <w:t>⑤ 総合所見</w:t>
            </w: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9C6DCD">
            <w:pPr>
              <w:widowControl/>
              <w:spacing w:line="240" w:lineRule="exact"/>
              <w:jc w:val="left"/>
              <w:rPr>
                <w:rFonts w:hint="eastAsia"/>
              </w:rPr>
            </w:pPr>
          </w:p>
          <w:p w:rsidR="009C6DCD" w:rsidRDefault="00B31900">
            <w:pPr>
              <w:spacing w:line="240" w:lineRule="exact"/>
              <w:ind w:right="85"/>
              <w:jc w:val="left"/>
              <w:rPr>
                <w:rFonts w:hint="eastAsia"/>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3112770</wp:posOffset>
                      </wp:positionH>
                      <wp:positionV relativeFrom="paragraph">
                        <wp:posOffset>48895</wp:posOffset>
                      </wp:positionV>
                      <wp:extent cx="508000" cy="228600"/>
                      <wp:effectExtent l="10795" t="5715" r="5080" b="13335"/>
                      <wp:wrapNone/>
                      <wp:docPr id="19"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6D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1" o:spid="_x0000_s1026" type="#_x0000_t185" style="position:absolute;left:0;text-align:left;margin-left:245.1pt;margin-top:3.85pt;width:4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"/>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1573530</wp:posOffset>
                      </wp:positionH>
                      <wp:positionV relativeFrom="paragraph">
                        <wp:posOffset>11430</wp:posOffset>
                      </wp:positionV>
                      <wp:extent cx="4761230" cy="330200"/>
                      <wp:effectExtent l="0" t="0" r="0" b="0"/>
                      <wp:wrapNone/>
                      <wp:docPr id="1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DCD" w:rsidRDefault="009C6DCD" w:rsidP="009C6DCD">
                                  <w:pPr>
                                    <w:spacing w:line="275" w:lineRule="exact"/>
                                    <w:ind w:firstLineChars="200" w:firstLine="400"/>
                                  </w:pPr>
                                  <w:r>
                                    <w:rPr>
                                      <w:rFonts w:hint="eastAsia"/>
                                    </w:rPr>
                                    <w:t>【将来再認定】 要　　　　　・不要　（再認定の時期　　　年　　　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29" type="#_x0000_t202" style="position:absolute;margin-left:123.9pt;margin-top:.9pt;width:374.9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9DdugIAAMM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" filled="f" stroked="f">
                      <v:textbox>
                        <w:txbxContent>
                          <w:p w:rsidR="009C6DCD" w:rsidRDefault="009C6DCD" w:rsidP="009C6DCD">
                            <w:pPr>
                              <w:spacing w:line="275" w:lineRule="exact"/>
                              <w:ind w:firstLineChars="200" w:firstLine="400"/>
                            </w:pPr>
                            <w:r>
                              <w:rPr>
                                <w:rFonts w:hint="eastAsia"/>
                              </w:rPr>
                              <w:t>【将来再認定】 要　　　　　・不要　（再認定の時期　　　年　　　月）</w:t>
                            </w:r>
                          </w:p>
                        </w:txbxContent>
                      </v:textbox>
                    </v:shape>
                  </w:pict>
                </mc:Fallback>
              </mc:AlternateContent>
            </w:r>
            <w:r w:rsidR="009C6DCD">
              <w:rPr>
                <w:rFonts w:hint="eastAsia"/>
              </w:rPr>
              <w:t xml:space="preserve">　　　　　　　　　　　　　　　　　　　　　　　　　軽減化</w:t>
            </w:r>
          </w:p>
          <w:p w:rsidR="009C6DCD" w:rsidRDefault="009C6DCD">
            <w:pPr>
              <w:spacing w:line="240" w:lineRule="exact"/>
              <w:ind w:right="85"/>
              <w:jc w:val="left"/>
              <w:rPr>
                <w:rFonts w:hint="eastAsia"/>
              </w:rPr>
            </w:pPr>
            <w:r>
              <w:rPr>
                <w:rFonts w:hint="eastAsia"/>
              </w:rPr>
              <w:t xml:space="preserve">　　　　　　　　　　　　　　　　　　　　　　　　　重度化</w:t>
            </w:r>
          </w:p>
        </w:tc>
      </w:tr>
      <w:tr w:rsidR="009C6DCD" w:rsidTr="009C6DCD">
        <w:trPr>
          <w:trHeight w:val="663"/>
        </w:trPr>
        <w:tc>
          <w:tcPr>
            <w:tcW w:w="9777" w:type="dxa"/>
            <w:gridSpan w:val="6"/>
            <w:tcBorders>
              <w:top w:val="single" w:sz="4" w:space="0" w:color="auto"/>
              <w:left w:val="single" w:sz="12" w:space="0" w:color="auto"/>
              <w:bottom w:val="single" w:sz="4" w:space="0" w:color="auto"/>
              <w:right w:val="single" w:sz="12" w:space="0" w:color="auto"/>
            </w:tcBorders>
            <w:vAlign w:val="center"/>
          </w:tcPr>
          <w:p w:rsidR="009C6DCD" w:rsidRDefault="009C6DCD">
            <w:pPr>
              <w:spacing w:line="240" w:lineRule="exact"/>
              <w:ind w:left="23"/>
              <w:rPr>
                <w:rFonts w:hint="eastAsia"/>
              </w:rPr>
            </w:pPr>
            <w:r>
              <w:rPr>
                <w:rFonts w:hint="eastAsia"/>
              </w:rPr>
              <w:t>⑥ その他参考となる合併症状</w:t>
            </w:r>
          </w:p>
          <w:p w:rsidR="009C6DCD" w:rsidRDefault="009C6DCD">
            <w:pPr>
              <w:spacing w:line="240" w:lineRule="exact"/>
              <w:rPr>
                <w:rFonts w:hint="eastAsia"/>
              </w:rPr>
            </w:pPr>
          </w:p>
          <w:p w:rsidR="009C6DCD" w:rsidRDefault="009C6DCD">
            <w:pPr>
              <w:spacing w:line="240" w:lineRule="exact"/>
              <w:rPr>
                <w:rFonts w:hint="eastAsia"/>
              </w:rPr>
            </w:pPr>
          </w:p>
        </w:tc>
      </w:tr>
      <w:tr w:rsidR="009C6DCD" w:rsidTr="009C6DCD">
        <w:trPr>
          <w:trHeight w:val="1293"/>
        </w:trPr>
        <w:tc>
          <w:tcPr>
            <w:tcW w:w="9777" w:type="dxa"/>
            <w:gridSpan w:val="6"/>
            <w:tcBorders>
              <w:top w:val="single" w:sz="4" w:space="0" w:color="auto"/>
              <w:left w:val="single" w:sz="12" w:space="0" w:color="auto"/>
              <w:bottom w:val="double" w:sz="4" w:space="0" w:color="auto"/>
              <w:right w:val="single" w:sz="12" w:space="0" w:color="auto"/>
            </w:tcBorders>
            <w:tcMar>
              <w:top w:w="0" w:type="dxa"/>
              <w:left w:w="99" w:type="dxa"/>
              <w:bottom w:w="57" w:type="dxa"/>
              <w:right w:w="99" w:type="dxa"/>
            </w:tcMar>
            <w:vAlign w:val="center"/>
          </w:tcPr>
          <w:p w:rsidR="009C6DCD" w:rsidRDefault="009C6DCD">
            <w:pPr>
              <w:spacing w:line="200" w:lineRule="exact"/>
              <w:ind w:firstLineChars="100" w:firstLine="200"/>
              <w:rPr>
                <w:rFonts w:hint="eastAsia"/>
              </w:rPr>
            </w:pPr>
            <w:r>
              <w:rPr>
                <w:rFonts w:hint="eastAsia"/>
              </w:rPr>
              <w:t>上記のとおり診断する。併せて以下の意見を付す。</w:t>
            </w:r>
          </w:p>
          <w:p w:rsidR="009C6DCD" w:rsidRDefault="009C6DCD">
            <w:pPr>
              <w:spacing w:line="60" w:lineRule="exact"/>
              <w:rPr>
                <w:rFonts w:hint="eastAsia"/>
              </w:rPr>
            </w:pPr>
          </w:p>
          <w:p w:rsidR="009C6DCD" w:rsidRDefault="00833EAB" w:rsidP="00833EAB">
            <w:pPr>
              <w:spacing w:line="240" w:lineRule="exact"/>
              <w:ind w:firstLineChars="400" w:firstLine="800"/>
              <w:rPr>
                <w:rFonts w:hint="eastAsia"/>
              </w:rPr>
            </w:pPr>
            <w:r>
              <w:rPr>
                <w:rFonts w:hint="eastAsia"/>
              </w:rPr>
              <w:t>令和</w:t>
            </w:r>
            <w:r w:rsidR="009C6DCD">
              <w:rPr>
                <w:rFonts w:hint="eastAsia"/>
              </w:rPr>
              <w:t xml:space="preserve">　　　年　　　月　　　日</w:t>
            </w:r>
          </w:p>
          <w:p w:rsidR="009C6DCD" w:rsidRDefault="009C6DCD">
            <w:pPr>
              <w:spacing w:line="240" w:lineRule="exact"/>
              <w:ind w:firstLineChars="900" w:firstLine="1800"/>
              <w:rPr>
                <w:rFonts w:hint="eastAsia"/>
              </w:rPr>
            </w:pPr>
            <w:r>
              <w:rPr>
                <w:rFonts w:hint="eastAsia"/>
              </w:rPr>
              <w:t>病院又は診療所の名称</w:t>
            </w:r>
          </w:p>
          <w:p w:rsidR="009C6DCD" w:rsidRDefault="00537471">
            <w:pPr>
              <w:spacing w:line="240" w:lineRule="exact"/>
              <w:ind w:firstLineChars="900" w:firstLine="1800"/>
              <w:rPr>
                <w:rFonts w:hint="eastAsia"/>
                <w:kern w:val="0"/>
              </w:rPr>
            </w:pPr>
            <w:r>
              <w:rPr>
                <w:rFonts w:hint="eastAsia"/>
              </w:rPr>
              <w:t xml:space="preserve">所　　　在　　　</w:t>
            </w:r>
            <w:r w:rsidR="009C6DCD">
              <w:rPr>
                <w:rFonts w:hint="eastAsia"/>
              </w:rPr>
              <w:t>地</w:t>
            </w:r>
          </w:p>
          <w:p w:rsidR="009C6DCD" w:rsidRDefault="009C6DCD">
            <w:pPr>
              <w:spacing w:line="240" w:lineRule="exact"/>
              <w:ind w:firstLineChars="900" w:firstLine="1800"/>
              <w:rPr>
                <w:rFonts w:hint="eastAsia"/>
              </w:rPr>
            </w:pPr>
            <w:r>
              <w:rPr>
                <w:rFonts w:hint="eastAsia"/>
              </w:rPr>
              <w:t>診療担当科名　　　　　　　　　科　　医師氏名　　　　　　　　　　　　　　　印</w:t>
            </w:r>
          </w:p>
        </w:tc>
      </w:tr>
      <w:tr w:rsidR="009C6DCD" w:rsidTr="009C6DCD">
        <w:trPr>
          <w:trHeight w:val="1296"/>
        </w:trPr>
        <w:tc>
          <w:tcPr>
            <w:tcW w:w="9777" w:type="dxa"/>
            <w:gridSpan w:val="6"/>
            <w:tcBorders>
              <w:top w:val="double" w:sz="4" w:space="0" w:color="auto"/>
              <w:left w:val="single" w:sz="12" w:space="0" w:color="auto"/>
              <w:bottom w:val="double" w:sz="4" w:space="0" w:color="auto"/>
              <w:right w:val="single" w:sz="12" w:space="0" w:color="auto"/>
            </w:tcBorders>
            <w:vAlign w:val="center"/>
          </w:tcPr>
          <w:p w:rsidR="009C6DCD" w:rsidRDefault="009C6DCD">
            <w:pPr>
              <w:spacing w:line="240" w:lineRule="exact"/>
              <w:rPr>
                <w:rFonts w:hint="eastAsia"/>
              </w:rPr>
            </w:pPr>
          </w:p>
          <w:p w:rsidR="009C6DCD" w:rsidRDefault="009C6DCD">
            <w:pPr>
              <w:spacing w:line="240" w:lineRule="exact"/>
              <w:rPr>
                <w:rFonts w:hint="eastAsia"/>
              </w:rPr>
            </w:pPr>
            <w:r>
              <w:rPr>
                <w:rFonts w:hint="eastAsia"/>
              </w:rPr>
              <w:t>身体障害者福祉法第15条第3項の意見（障害程度等級についても参考意見を記入）</w:t>
            </w:r>
          </w:p>
          <w:p w:rsidR="009C6DCD" w:rsidRDefault="009C6DCD">
            <w:pPr>
              <w:spacing w:line="240" w:lineRule="exact"/>
              <w:ind w:firstLineChars="100" w:firstLine="200"/>
              <w:rPr>
                <w:rFonts w:hint="eastAsia"/>
              </w:rPr>
            </w:pPr>
            <w:r>
              <w:rPr>
                <w:rFonts w:hint="eastAsia"/>
              </w:rPr>
              <w:t xml:space="preserve">　障害の程度は、身体障害者福祉法別表に掲げる障害に</w:t>
            </w:r>
          </w:p>
          <w:p w:rsidR="009C6DCD" w:rsidRDefault="00B31900">
            <w:pPr>
              <w:spacing w:line="240" w:lineRule="exact"/>
              <w:ind w:leftChars="900" w:left="1800"/>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2207895</wp:posOffset>
                      </wp:positionH>
                      <wp:positionV relativeFrom="paragraph">
                        <wp:posOffset>1905</wp:posOffset>
                      </wp:positionV>
                      <wp:extent cx="1764030" cy="325755"/>
                      <wp:effectExtent l="1270" t="0" r="0" b="0"/>
                      <wp:wrapNone/>
                      <wp:docPr id="1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DCD" w:rsidRDefault="009C6DCD" w:rsidP="009C6DCD">
                                  <w:pPr>
                                    <w:spacing w:line="275" w:lineRule="exact"/>
                                    <w:rPr>
                                      <w:sz w:val="18"/>
                                      <w:szCs w:val="18"/>
                                    </w:rPr>
                                  </w:pPr>
                                  <w:r>
                                    <w:rPr>
                                      <w:rFonts w:hint="eastAsia"/>
                                      <w:sz w:val="18"/>
                                      <w:szCs w:val="18"/>
                                    </w:rPr>
                                    <w:t>（　　　　　　　　級相当）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30" type="#_x0000_t202" style="position:absolute;left:0;text-align:left;margin-left:173.85pt;margin-top:.15pt;width:138.9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TQuQ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" filled="f" stroked="f">
                      <v:textbox>
                        <w:txbxContent>
                          <w:p w:rsidR="009C6DCD" w:rsidRDefault="009C6DCD" w:rsidP="009C6DCD">
                            <w:pPr>
                              <w:spacing w:line="275" w:lineRule="exact"/>
                              <w:rPr>
                                <w:sz w:val="18"/>
                                <w:szCs w:val="18"/>
                              </w:rPr>
                            </w:pPr>
                            <w:r>
                              <w:rPr>
                                <w:rFonts w:hint="eastAsia"/>
                                <w:sz w:val="18"/>
                                <w:szCs w:val="18"/>
                              </w:rPr>
                              <w:t>（　　　　　　　　級相当）</w:t>
                            </w:r>
                          </w:p>
                        </w:txbxContent>
                      </v:textbox>
                    </v:shape>
                  </w:pict>
                </mc:Fallback>
              </mc:AlternateContent>
            </w:r>
            <w:r w:rsidR="009C6DCD">
              <w:rPr>
                <w:rFonts w:hint="eastAsia"/>
              </w:rPr>
              <w:t xml:space="preserve">・該当する　　　</w:t>
            </w:r>
          </w:p>
          <w:p w:rsidR="009C6DCD" w:rsidRDefault="009C6DCD">
            <w:pPr>
              <w:spacing w:line="240" w:lineRule="exact"/>
              <w:ind w:leftChars="900" w:left="1800"/>
              <w:rPr>
                <w:rFonts w:hint="eastAsia"/>
              </w:rPr>
            </w:pPr>
            <w:r>
              <w:rPr>
                <w:rFonts w:hint="eastAsia"/>
              </w:rPr>
              <w:t>・該当しない</w:t>
            </w:r>
          </w:p>
        </w:tc>
      </w:tr>
      <w:tr w:rsidR="009C6DCD" w:rsidTr="009C6DCD">
        <w:trPr>
          <w:trHeight w:val="1737"/>
        </w:trPr>
        <w:tc>
          <w:tcPr>
            <w:tcW w:w="9777" w:type="dxa"/>
            <w:gridSpan w:val="6"/>
            <w:tcBorders>
              <w:top w:val="double" w:sz="4" w:space="0" w:color="auto"/>
              <w:left w:val="single" w:sz="12" w:space="0" w:color="auto"/>
              <w:bottom w:val="single" w:sz="12" w:space="0" w:color="auto"/>
              <w:right w:val="single" w:sz="12" w:space="0" w:color="auto"/>
            </w:tcBorders>
            <w:hideMark/>
          </w:tcPr>
          <w:p w:rsidR="009C6DCD" w:rsidRDefault="009C6DCD">
            <w:pPr>
              <w:spacing w:line="260" w:lineRule="exact"/>
              <w:rPr>
                <w:rFonts w:hint="eastAsia"/>
                <w:sz w:val="19"/>
                <w:szCs w:val="19"/>
              </w:rPr>
            </w:pPr>
            <w:r>
              <w:rPr>
                <w:rFonts w:hint="eastAsia"/>
                <w:sz w:val="19"/>
                <w:szCs w:val="19"/>
              </w:rPr>
              <w:t>（注意）１　「①障害名」には現在起こっている障害、例えば両眼失明、両耳ろう、右片麻痺、心臓機能障害等</w:t>
            </w:r>
          </w:p>
          <w:p w:rsidR="009C6DCD" w:rsidRDefault="009C6DCD">
            <w:pPr>
              <w:spacing w:line="260" w:lineRule="exact"/>
              <w:rPr>
                <w:rFonts w:hint="eastAsia"/>
                <w:sz w:val="19"/>
                <w:szCs w:val="19"/>
              </w:rPr>
            </w:pPr>
            <w:r>
              <w:rPr>
                <w:rFonts w:hint="eastAsia"/>
                <w:sz w:val="19"/>
                <w:szCs w:val="19"/>
              </w:rPr>
              <w:t xml:space="preserve">　　　　　を記入し、「②原因となった疾病・外傷名」には緑内障、先天性難聴、脳卒中、僧帽弁膜狭窄等の疾</w:t>
            </w:r>
          </w:p>
          <w:p w:rsidR="009C6DCD" w:rsidRDefault="009C6DCD">
            <w:pPr>
              <w:spacing w:line="260" w:lineRule="exact"/>
              <w:rPr>
                <w:rFonts w:hint="eastAsia"/>
                <w:sz w:val="19"/>
                <w:szCs w:val="19"/>
              </w:rPr>
            </w:pPr>
            <w:r>
              <w:rPr>
                <w:rFonts w:hint="eastAsia"/>
                <w:sz w:val="19"/>
                <w:szCs w:val="19"/>
              </w:rPr>
              <w:t xml:space="preserve">　　　　　患名を記入してください。</w:t>
            </w:r>
          </w:p>
          <w:p w:rsidR="009C6DCD" w:rsidRDefault="009C6DCD">
            <w:pPr>
              <w:spacing w:line="260" w:lineRule="exact"/>
              <w:ind w:firstLineChars="400" w:firstLine="760"/>
              <w:rPr>
                <w:rFonts w:hint="eastAsia"/>
                <w:sz w:val="19"/>
                <w:szCs w:val="19"/>
              </w:rPr>
            </w:pPr>
            <w:r>
              <w:rPr>
                <w:rFonts w:hint="eastAsia"/>
                <w:sz w:val="19"/>
                <w:szCs w:val="19"/>
              </w:rPr>
              <w:t>２　歯科矯正治療等の適応の判断を要する症例については、「歯科医師による診断書・意見書」(別様式)</w:t>
            </w:r>
          </w:p>
          <w:p w:rsidR="009C6DCD" w:rsidRDefault="009C6DCD">
            <w:pPr>
              <w:spacing w:line="260" w:lineRule="exact"/>
              <w:ind w:firstLineChars="400" w:firstLine="760"/>
              <w:rPr>
                <w:rFonts w:hint="eastAsia"/>
                <w:sz w:val="19"/>
                <w:szCs w:val="19"/>
              </w:rPr>
            </w:pPr>
            <w:r>
              <w:rPr>
                <w:rFonts w:hint="eastAsia"/>
                <w:sz w:val="19"/>
                <w:szCs w:val="19"/>
              </w:rPr>
              <w:t xml:space="preserve">　を添付してください。</w:t>
            </w:r>
          </w:p>
          <w:p w:rsidR="009C6DCD" w:rsidRDefault="009C6DCD">
            <w:pPr>
              <w:spacing w:line="260" w:lineRule="exact"/>
              <w:ind w:firstLineChars="400" w:firstLine="760"/>
              <w:rPr>
                <w:rFonts w:hint="eastAsia"/>
                <w:sz w:val="19"/>
                <w:szCs w:val="19"/>
              </w:rPr>
            </w:pPr>
            <w:r>
              <w:rPr>
                <w:rFonts w:hint="eastAsia"/>
                <w:sz w:val="19"/>
                <w:szCs w:val="19"/>
              </w:rPr>
              <w:t>３　障害区分や等級決定のため、</w:t>
            </w:r>
            <w:smartTag w:uri="schemas-MSNCTYST-com/MSNCTYST" w:element="MSNCTYST">
              <w:smartTagPr>
                <w:attr w:name="Address" w:val="横浜市"/>
                <w:attr w:name="AddressList" w:val="14:神奈川県横浜市;"/>
              </w:smartTagPr>
              <w:r>
                <w:rPr>
                  <w:rFonts w:hint="eastAsia"/>
                  <w:sz w:val="19"/>
                  <w:szCs w:val="19"/>
                </w:rPr>
                <w:t>横浜市</w:t>
              </w:r>
            </w:smartTag>
            <w:r>
              <w:rPr>
                <w:rFonts w:hint="eastAsia"/>
                <w:sz w:val="19"/>
                <w:szCs w:val="19"/>
              </w:rPr>
              <w:t>社会福祉審議会から改めてお問い合わせする場合があります。</w:t>
            </w:r>
          </w:p>
        </w:tc>
      </w:tr>
    </w:tbl>
    <w:p w:rsidR="009C6DCD" w:rsidRDefault="00B31900" w:rsidP="009C6DCD">
      <w:pPr>
        <w:rPr>
          <w:rFonts w:hint="eastAsia"/>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116840</wp:posOffset>
                </wp:positionV>
                <wp:extent cx="1828800" cy="228600"/>
                <wp:effectExtent l="0" t="2540" r="4445" b="0"/>
                <wp:wrapNone/>
                <wp:docPr id="16"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DCD" w:rsidRDefault="009C6DCD" w:rsidP="009C6DCD">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31" type="#_x0000_t202" style="position:absolute;left:0;text-align:left;margin-left:342pt;margin-top:9.2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5hhAIAABc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" stroked="f">
                <v:textbox inset="5.85pt,.7pt,5.85pt,.7pt">
                  <w:txbxContent>
                    <w:p w:rsidR="009C6DCD" w:rsidRDefault="009C6DCD" w:rsidP="009C6DCD">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v:textbox>
              </v:shape>
            </w:pict>
          </mc:Fallback>
        </mc:AlternateContent>
      </w:r>
    </w:p>
    <w:p w:rsidR="000E5E03" w:rsidRDefault="000E5E03" w:rsidP="00B7745B">
      <w:pPr>
        <w:jc w:val="center"/>
        <w:rPr>
          <w:b/>
          <w:color w:val="000000"/>
          <w:sz w:val="32"/>
          <w:szCs w:val="32"/>
        </w:rPr>
      </w:pPr>
    </w:p>
    <w:p w:rsidR="00FC4EBF" w:rsidRPr="00F57DCD" w:rsidRDefault="00FC4EBF" w:rsidP="00B7745B">
      <w:pPr>
        <w:jc w:val="center"/>
        <w:rPr>
          <w:b/>
          <w:color w:val="000000"/>
          <w:sz w:val="32"/>
          <w:szCs w:val="32"/>
        </w:rPr>
      </w:pPr>
      <w:r w:rsidRPr="00F57DCD">
        <w:rPr>
          <w:rFonts w:hint="eastAsia"/>
          <w:b/>
          <w:color w:val="000000"/>
          <w:sz w:val="32"/>
          <w:szCs w:val="32"/>
        </w:rPr>
        <w:lastRenderedPageBreak/>
        <w:t>身 体 障 害 者 診 断 書</w:t>
      </w:r>
    </w:p>
    <w:p w:rsidR="00FC4EBF" w:rsidRPr="00F57DCD" w:rsidRDefault="00FC4EBF" w:rsidP="00FC4EBF">
      <w:pPr>
        <w:rPr>
          <w:rFonts w:hint="eastAsia"/>
          <w:color w:val="000000"/>
          <w:sz w:val="21"/>
          <w:szCs w:val="21"/>
        </w:rPr>
      </w:pPr>
      <w:r w:rsidRPr="00F57DCD">
        <w:rPr>
          <w:rFonts w:hint="eastAsia"/>
          <w:b/>
          <w:color w:val="000000"/>
          <w:sz w:val="21"/>
          <w:szCs w:val="21"/>
        </w:rPr>
        <w:t xml:space="preserve">じん臓の機能障害の状況及び所見　　　　　　　　　　　　　　　　</w:t>
      </w:r>
      <w:r w:rsidRPr="00F57DCD">
        <w:rPr>
          <w:rFonts w:hint="eastAsia"/>
          <w:color w:val="000000"/>
          <w:sz w:val="21"/>
          <w:szCs w:val="21"/>
        </w:rPr>
        <w:t>氏 名</w:t>
      </w:r>
    </w:p>
    <w:p w:rsidR="00FC4EBF" w:rsidRPr="00F57DCD" w:rsidRDefault="00B31900" w:rsidP="00FC4EBF">
      <w:pPr>
        <w:spacing w:line="320" w:lineRule="exact"/>
        <w:jc w:val="right"/>
        <w:rPr>
          <w:rFonts w:hint="eastAsia"/>
          <w:color w:val="000000"/>
          <w:sz w:val="22"/>
          <w:szCs w:val="22"/>
        </w:rPr>
      </w:pPr>
      <w:r w:rsidRPr="00F57DCD">
        <w:rPr>
          <w:rFonts w:hint="eastAsia"/>
          <w:noProof/>
          <w:color w:val="000000"/>
        </w:rPr>
        <mc:AlternateContent>
          <mc:Choice Requires="wps">
            <w:drawing>
              <wp:anchor distT="0" distB="0" distL="114300" distR="114300" simplePos="0" relativeHeight="251651072" behindDoc="0" locked="0" layoutInCell="1" allowOverlap="1">
                <wp:simplePos x="0" y="0"/>
                <wp:positionH relativeFrom="column">
                  <wp:posOffset>6400800</wp:posOffset>
                </wp:positionH>
                <wp:positionV relativeFrom="paragraph">
                  <wp:posOffset>9525</wp:posOffset>
                </wp:positionV>
                <wp:extent cx="0" cy="8801100"/>
                <wp:effectExtent l="14605" t="17145" r="13970" b="11430"/>
                <wp:wrapNone/>
                <wp:docPr id="1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038D" id="Line 26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75pt" to="7in,6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" strokeweight="1.25pt"/>
            </w:pict>
          </mc:Fallback>
        </mc:AlternateContent>
      </w:r>
      <w:r w:rsidRPr="00F57DCD">
        <w:rPr>
          <w:rFonts w:hint="eastAsia"/>
          <w:noProof/>
          <w:color w:val="000000"/>
        </w:rPr>
        <mc:AlternateContent>
          <mc:Choice Requires="wps">
            <w:drawing>
              <wp:anchor distT="0" distB="0" distL="114300" distR="114300" simplePos="0" relativeHeight="251650048" behindDoc="0" locked="0" layoutInCell="1" allowOverlap="1">
                <wp:simplePos x="0" y="0"/>
                <wp:positionH relativeFrom="column">
                  <wp:posOffset>-228600</wp:posOffset>
                </wp:positionH>
                <wp:positionV relativeFrom="paragraph">
                  <wp:posOffset>9525</wp:posOffset>
                </wp:positionV>
                <wp:extent cx="0" cy="8801100"/>
                <wp:effectExtent l="14605" t="17145" r="13970" b="11430"/>
                <wp:wrapNone/>
                <wp:docPr id="14"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CEAB0" id="Line 26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5pt" to="-18pt,6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" strokeweight="1.25pt"/>
            </w:pict>
          </mc:Fallback>
        </mc:AlternateContent>
      </w:r>
      <w:r w:rsidRPr="00F57DCD">
        <w:rPr>
          <w:rFonts w:hint="eastAsia"/>
          <w:noProof/>
          <w:color w:val="000000"/>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0</wp:posOffset>
                </wp:positionV>
                <wp:extent cx="6629400" cy="0"/>
                <wp:effectExtent l="14605" t="17145" r="13970" b="11430"/>
                <wp:wrapNone/>
                <wp:docPr id="1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8B18" id="Line 26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4ZQFQIAACw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" strokeweight="1.25pt"/>
            </w:pict>
          </mc:Fallback>
        </mc:AlternateContent>
      </w:r>
      <w:r w:rsidR="00FC4EBF" w:rsidRPr="00F57DCD">
        <w:rPr>
          <w:rFonts w:hint="eastAsia"/>
          <w:color w:val="000000"/>
          <w:sz w:val="22"/>
          <w:szCs w:val="22"/>
        </w:rPr>
        <w:t>（該当するものを○で囲んでください。）</w:t>
      </w: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１　じん機能（慢性透析療法を実施している場合は透析療法開始直前の検査所見を記入してください。）</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ア　血清クレアチニン濃度　　　　　　（　　　　mg/dℓ）</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イ　内因性クレアチニンクリアランス値（　　　　mℓ/分）</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ウ　ｅＧＦＲ　　　　　　　　　　　　（　　　　mℓ/分/1.73㎡）</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w:t>
      </w: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２　臨床症状（該当する項目が有の場合は、それを裏付ける所見を右の〔　　〕内で○で囲み、数値を</w:t>
      </w: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 xml:space="preserve">　記入してください。）</w:t>
      </w: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 xml:space="preserve">　（水分電解質異常について）</w:t>
      </w: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 xml:space="preserve">　(1) 体液貯留による症状　　　　（有・無）〔 全身性浮</w:t>
      </w:r>
      <w:r w:rsidRPr="00F57DCD">
        <w:rPr>
          <w:color w:val="000000"/>
          <w:sz w:val="22"/>
          <w:szCs w:val="22"/>
        </w:rPr>
        <w:ruby>
          <w:rubyPr>
            <w:rubyAlign w:val="distributeSpace"/>
            <w:hps w:val="11"/>
            <w:hpsRaise w:val="20"/>
            <w:hpsBaseText w:val="22"/>
            <w:lid w:val="ja-JP"/>
          </w:rubyPr>
          <w:rt>
            <w:r w:rsidR="00FC4EBF" w:rsidRPr="00F57DCD">
              <w:rPr>
                <w:rFonts w:hint="eastAsia"/>
                <w:color w:val="000000"/>
                <w:sz w:val="11"/>
                <w:szCs w:val="11"/>
              </w:rPr>
              <w:t>しゅ</w:t>
            </w:r>
          </w:rt>
          <w:rubyBase>
            <w:r w:rsidR="00FC4EBF" w:rsidRPr="00F57DCD">
              <w:rPr>
                <w:rFonts w:hint="eastAsia"/>
                <w:color w:val="000000"/>
                <w:sz w:val="22"/>
                <w:szCs w:val="22"/>
              </w:rPr>
              <w:t>腫</w:t>
            </w:r>
          </w:rubyBase>
        </w:ruby>
      </w:r>
      <w:r w:rsidRPr="00F57DCD">
        <w:rPr>
          <w:rFonts w:hint="eastAsia"/>
          <w:color w:val="000000"/>
          <w:sz w:val="22"/>
          <w:szCs w:val="22"/>
        </w:rPr>
        <w:t>、肺水</w:t>
      </w:r>
      <w:r w:rsidRPr="00F57DCD">
        <w:rPr>
          <w:color w:val="000000"/>
          <w:sz w:val="22"/>
          <w:szCs w:val="22"/>
        </w:rPr>
        <w:ruby>
          <w:rubyPr>
            <w:rubyAlign w:val="distributeSpace"/>
            <w:hps w:val="11"/>
            <w:hpsRaise w:val="20"/>
            <w:hpsBaseText w:val="22"/>
            <w:lid w:val="ja-JP"/>
          </w:rubyPr>
          <w:rt>
            <w:r w:rsidR="00FC4EBF" w:rsidRPr="00F57DCD">
              <w:rPr>
                <w:rFonts w:hint="eastAsia"/>
                <w:color w:val="000000"/>
                <w:sz w:val="11"/>
                <w:szCs w:val="11"/>
              </w:rPr>
              <w:t>しゅ</w:t>
            </w:r>
          </w:rt>
          <w:rubyBase>
            <w:r w:rsidR="00FC4EBF" w:rsidRPr="00F57DCD">
              <w:rPr>
                <w:rFonts w:hint="eastAsia"/>
                <w:color w:val="000000"/>
                <w:sz w:val="22"/>
                <w:szCs w:val="22"/>
              </w:rPr>
              <w:t>腫</w:t>
            </w:r>
          </w:rubyBase>
        </w:ruby>
      </w:r>
      <w:r w:rsidRPr="00F57DCD">
        <w:rPr>
          <w:rFonts w:hint="eastAsia"/>
          <w:color w:val="000000"/>
          <w:sz w:val="22"/>
          <w:szCs w:val="22"/>
        </w:rPr>
        <w:t>、胸水、腹水 〕</w:t>
      </w:r>
    </w:p>
    <w:p w:rsidR="00FC4EBF" w:rsidRPr="00F57DCD" w:rsidRDefault="00B31900" w:rsidP="00FC4EBF">
      <w:pPr>
        <w:spacing w:line="320" w:lineRule="exact"/>
        <w:ind w:leftChars="-180" w:left="-360"/>
        <w:rPr>
          <w:rFonts w:hint="eastAsia"/>
          <w:color w:val="000000"/>
          <w:sz w:val="22"/>
          <w:szCs w:val="22"/>
        </w:rPr>
      </w:pPr>
      <w:r w:rsidRPr="00F57DCD">
        <w:rPr>
          <w:rFonts w:hint="eastAsia"/>
          <w:noProof/>
          <w:color w:val="000000"/>
        </w:rPr>
        <mc:AlternateContent>
          <mc:Choice Requires="wps">
            <w:drawing>
              <wp:anchor distT="0" distB="0" distL="114300" distR="114300" simplePos="0" relativeHeight="251653120" behindDoc="0" locked="0" layoutInCell="1" allowOverlap="1">
                <wp:simplePos x="0" y="0"/>
                <wp:positionH relativeFrom="column">
                  <wp:posOffset>2876550</wp:posOffset>
                </wp:positionH>
                <wp:positionV relativeFrom="paragraph">
                  <wp:posOffset>30480</wp:posOffset>
                </wp:positionV>
                <wp:extent cx="59055" cy="960120"/>
                <wp:effectExtent l="5080" t="12700" r="12065" b="8255"/>
                <wp:wrapNone/>
                <wp:docPr id="12"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960120"/>
                        </a:xfrm>
                        <a:prstGeom prst="leftBracket">
                          <a:avLst>
                            <a:gd name="adj" fmla="val 1354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4712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9" o:spid="_x0000_s1026" type="#_x0000_t85" style="position:absolute;left:0;text-align:left;margin-left:226.5pt;margin-top:2.4pt;width:4.65pt;height:7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">
                <v:textbox inset="5.85pt,.7pt,5.85pt,.7pt"/>
              </v:shape>
            </w:pict>
          </mc:Fallback>
        </mc:AlternateContent>
      </w:r>
      <w:r w:rsidRPr="00F57DCD">
        <w:rPr>
          <w:rFonts w:hint="eastAsia"/>
          <w:noProof/>
          <w:color w:val="000000"/>
        </w:rPr>
        <mc:AlternateContent>
          <mc:Choice Requires="wps">
            <w:drawing>
              <wp:anchor distT="0" distB="0" distL="114300" distR="114300" simplePos="0" relativeHeight="251654144" behindDoc="0" locked="0" layoutInCell="1" allowOverlap="1">
                <wp:simplePos x="0" y="0"/>
                <wp:positionH relativeFrom="column">
                  <wp:posOffset>6246495</wp:posOffset>
                </wp:positionH>
                <wp:positionV relativeFrom="paragraph">
                  <wp:posOffset>57150</wp:posOffset>
                </wp:positionV>
                <wp:extent cx="40005" cy="962025"/>
                <wp:effectExtent l="12700" t="10795" r="13970" b="8255"/>
                <wp:wrapNone/>
                <wp:docPr id="11"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005" cy="962025"/>
                        </a:xfrm>
                        <a:prstGeom prst="leftBracket">
                          <a:avLst>
                            <a:gd name="adj" fmla="val 2003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52256" id="AutoShape 270" o:spid="_x0000_s1026" type="#_x0000_t85" style="position:absolute;left:0;text-align:left;margin-left:491.85pt;margin-top:4.5pt;width:3.15pt;height:75.7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">
                <v:textbox inset="5.85pt,.7pt,5.85pt,.7pt"/>
              </v:shape>
            </w:pict>
          </mc:Fallback>
        </mc:AlternateContent>
      </w:r>
      <w:r w:rsidR="00FC4EBF" w:rsidRPr="00F57DCD">
        <w:rPr>
          <w:rFonts w:hint="eastAsia"/>
          <w:color w:val="000000"/>
          <w:sz w:val="22"/>
          <w:szCs w:val="22"/>
        </w:rPr>
        <w:t xml:space="preserve">　  (2) 体液異常の症状　　　　　　（有・無）　管理不能な電解質異常</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Na　　　　　　</w:t>
      </w:r>
      <w:r w:rsidRPr="00F57DCD">
        <w:rPr>
          <w:rFonts w:hint="eastAsia"/>
          <w:i/>
          <w:color w:val="000000"/>
          <w:sz w:val="22"/>
          <w:szCs w:val="22"/>
        </w:rPr>
        <w:t xml:space="preserve">mEq/ℓ </w:t>
      </w:r>
      <w:r w:rsidRPr="00F57DCD">
        <w:rPr>
          <w:rFonts w:hint="eastAsia"/>
          <w:color w:val="000000"/>
          <w:sz w:val="22"/>
          <w:szCs w:val="22"/>
        </w:rPr>
        <w:t xml:space="preserve">、Ｋ　　　　　　　</w:t>
      </w:r>
      <w:r w:rsidRPr="00F57DCD">
        <w:rPr>
          <w:rFonts w:hint="eastAsia"/>
          <w:i/>
          <w:color w:val="000000"/>
          <w:sz w:val="22"/>
          <w:szCs w:val="22"/>
        </w:rPr>
        <w:t>mEq/ℓ</w:t>
      </w:r>
      <w:r w:rsidRPr="00F57DCD">
        <w:rPr>
          <w:rFonts w:hint="eastAsia"/>
          <w:color w:val="000000"/>
          <w:sz w:val="22"/>
          <w:szCs w:val="22"/>
        </w:rPr>
        <w:t xml:space="preserve"> </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Ca　　　　　　</w:t>
      </w:r>
      <w:r w:rsidRPr="00F57DCD">
        <w:rPr>
          <w:rFonts w:hint="eastAsia"/>
          <w:i/>
          <w:color w:val="000000"/>
          <w:sz w:val="22"/>
          <w:szCs w:val="22"/>
        </w:rPr>
        <w:t>mEq/ℓ</w:t>
      </w:r>
      <w:r w:rsidRPr="00F57DCD">
        <w:rPr>
          <w:rFonts w:hint="eastAsia"/>
          <w:color w:val="000000"/>
          <w:sz w:val="22"/>
          <w:szCs w:val="22"/>
        </w:rPr>
        <w:t xml:space="preserve"> 、Ｐ　　　　　　　</w:t>
      </w:r>
      <w:r w:rsidRPr="00F57DCD">
        <w:rPr>
          <w:rFonts w:hint="eastAsia"/>
          <w:i/>
          <w:color w:val="000000"/>
          <w:sz w:val="22"/>
          <w:szCs w:val="22"/>
        </w:rPr>
        <w:t>mg/dℓ</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酸塩基平衡異常（代謝性アシドーシス）</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HCO</w:t>
      </w:r>
      <w:r w:rsidRPr="00F57DCD">
        <w:rPr>
          <w:rFonts w:hint="eastAsia"/>
          <w:color w:val="000000"/>
          <w:sz w:val="16"/>
          <w:szCs w:val="16"/>
        </w:rPr>
        <w:t>３</w:t>
      </w:r>
      <w:r w:rsidRPr="00F57DCD">
        <w:rPr>
          <w:rFonts w:hint="eastAsia"/>
          <w:color w:val="000000"/>
          <w:sz w:val="22"/>
          <w:szCs w:val="22"/>
        </w:rPr>
        <w:t xml:space="preserve">　　　　　　</w:t>
      </w:r>
      <w:r w:rsidRPr="00F57DCD">
        <w:rPr>
          <w:rFonts w:hint="eastAsia"/>
          <w:i/>
          <w:color w:val="000000"/>
          <w:sz w:val="22"/>
          <w:szCs w:val="22"/>
        </w:rPr>
        <w:t>mEq/ℓ</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(3) じん不全に基づく消化器症状（有・無）〔 悪心、嘔吐、食思不振、下痢 〕</w:t>
      </w:r>
    </w:p>
    <w:p w:rsidR="00FC4EBF" w:rsidRPr="00F57DCD" w:rsidRDefault="00B31900" w:rsidP="00FC4EBF">
      <w:pPr>
        <w:spacing w:line="320" w:lineRule="exact"/>
        <w:ind w:leftChars="-180" w:left="-360"/>
        <w:rPr>
          <w:rFonts w:hint="eastAsia"/>
          <w:color w:val="000000"/>
          <w:sz w:val="22"/>
          <w:szCs w:val="22"/>
        </w:rPr>
      </w:pPr>
      <w:r w:rsidRPr="00F57DCD">
        <w:rPr>
          <w:rFonts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6246495</wp:posOffset>
                </wp:positionH>
                <wp:positionV relativeFrom="paragraph">
                  <wp:posOffset>57150</wp:posOffset>
                </wp:positionV>
                <wp:extent cx="40005" cy="314325"/>
                <wp:effectExtent l="12700" t="10795" r="13970" b="8255"/>
                <wp:wrapNone/>
                <wp:docPr id="1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0005" cy="314325"/>
                        </a:xfrm>
                        <a:prstGeom prst="leftBracket">
                          <a:avLst>
                            <a:gd name="adj" fmla="val 654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BDA6" id="AutoShape 272" o:spid="_x0000_s1026" type="#_x0000_t85" style="position:absolute;left:0;text-align:left;margin-left:491.85pt;margin-top:4.5pt;width:3.15pt;height:24.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">
                <v:textbox inset="5.85pt,.7pt,5.85pt,.7pt"/>
              </v:shape>
            </w:pict>
          </mc:Fallback>
        </mc:AlternateContent>
      </w:r>
      <w:r w:rsidRPr="00F57DCD">
        <w:rPr>
          <w:rFonts w:hint="eastAsia"/>
          <w:noProof/>
          <w:color w:val="000000"/>
        </w:rPr>
        <mc:AlternateContent>
          <mc:Choice Requires="wps">
            <w:drawing>
              <wp:anchor distT="0" distB="0" distL="114300" distR="114300" simplePos="0" relativeHeight="251655168" behindDoc="0" locked="0" layoutInCell="1" allowOverlap="1">
                <wp:simplePos x="0" y="0"/>
                <wp:positionH relativeFrom="column">
                  <wp:posOffset>2876550</wp:posOffset>
                </wp:positionH>
                <wp:positionV relativeFrom="paragraph">
                  <wp:posOffset>57150</wp:posOffset>
                </wp:positionV>
                <wp:extent cx="40005" cy="352425"/>
                <wp:effectExtent l="5080" t="10795" r="12065" b="8255"/>
                <wp:wrapNone/>
                <wp:docPr id="9"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 cy="352425"/>
                        </a:xfrm>
                        <a:prstGeom prst="leftBracket">
                          <a:avLst>
                            <a:gd name="adj" fmla="val 73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AFF5" id="AutoShape 271" o:spid="_x0000_s1026" type="#_x0000_t85" style="position:absolute;left:0;text-align:left;margin-left:226.5pt;margin-top:4.5pt;width:3.1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">
                <v:textbox inset="5.85pt,.7pt,5.85pt,.7pt"/>
              </v:shape>
            </w:pict>
          </mc:Fallback>
        </mc:AlternateContent>
      </w:r>
      <w:r w:rsidR="00FC4EBF" w:rsidRPr="00F57DCD">
        <w:rPr>
          <w:rFonts w:hint="eastAsia"/>
          <w:color w:val="000000"/>
          <w:sz w:val="22"/>
          <w:szCs w:val="22"/>
        </w:rPr>
        <w:t xml:space="preserve">  　(4) 循環器症状　　　　　　　　（有・無）　重篤な高血圧　　　　　　　／　　　　　　</w:t>
      </w:r>
      <w:r w:rsidR="00FC4EBF" w:rsidRPr="00F57DCD">
        <w:rPr>
          <w:rFonts w:hint="eastAsia"/>
          <w:i/>
          <w:color w:val="000000"/>
          <w:sz w:val="22"/>
          <w:szCs w:val="22"/>
        </w:rPr>
        <w:t>mmHg</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心不全、心包炎、著しい全身性血管障害</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(5) じん不全に基づく神経症状　（有・無）〔 中枢・末梢神経障害、精神障害 〕</w:t>
      </w:r>
    </w:p>
    <w:p w:rsidR="00FC4EBF" w:rsidRPr="00F57DCD" w:rsidRDefault="00B31900" w:rsidP="00FC4EBF">
      <w:pPr>
        <w:spacing w:line="320" w:lineRule="exact"/>
        <w:ind w:leftChars="-180" w:left="-360"/>
        <w:rPr>
          <w:rFonts w:hint="eastAsia"/>
          <w:color w:val="000000"/>
          <w:sz w:val="22"/>
          <w:szCs w:val="22"/>
        </w:rPr>
      </w:pPr>
      <w:r w:rsidRPr="00F57DCD">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6241415</wp:posOffset>
                </wp:positionH>
                <wp:positionV relativeFrom="paragraph">
                  <wp:posOffset>76200</wp:posOffset>
                </wp:positionV>
                <wp:extent cx="45085" cy="529590"/>
                <wp:effectExtent l="7620" t="10795" r="13970" b="12065"/>
                <wp:wrapNone/>
                <wp:docPr id="8"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529590"/>
                        </a:xfrm>
                        <a:prstGeom prst="leftBracket">
                          <a:avLst>
                            <a:gd name="adj" fmla="val 978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BC2AD" id="AutoShape 274" o:spid="_x0000_s1026" type="#_x0000_t85" style="position:absolute;left:0;text-align:left;margin-left:491.45pt;margin-top:6pt;width:3.55pt;height:41.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">
                <v:textbox inset="5.85pt,.7pt,5.85pt,.7pt"/>
              </v:shape>
            </w:pict>
          </mc:Fallback>
        </mc:AlternateContent>
      </w:r>
      <w:r w:rsidRPr="00F57DCD">
        <w:rPr>
          <w:rFonts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2865120</wp:posOffset>
                </wp:positionH>
                <wp:positionV relativeFrom="paragraph">
                  <wp:posOffset>49530</wp:posOffset>
                </wp:positionV>
                <wp:extent cx="51435" cy="529590"/>
                <wp:effectExtent l="12700" t="12700" r="12065" b="10160"/>
                <wp:wrapNone/>
                <wp:docPr id="7"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 cy="529590"/>
                        </a:xfrm>
                        <a:prstGeom prst="leftBracket">
                          <a:avLst>
                            <a:gd name="adj" fmla="val 858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C8879" id="AutoShape 273" o:spid="_x0000_s1026" type="#_x0000_t85" style="position:absolute;left:0;text-align:left;margin-left:225.6pt;margin-top:3.9pt;width:4.05pt;height:4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">
                <v:textbox inset="5.85pt,.7pt,5.85pt,.7pt"/>
              </v:shape>
            </w:pict>
          </mc:Fallback>
        </mc:AlternateContent>
      </w:r>
      <w:r w:rsidR="00FC4EBF" w:rsidRPr="00F57DCD">
        <w:rPr>
          <w:rFonts w:hint="eastAsia"/>
          <w:color w:val="000000"/>
          <w:sz w:val="22"/>
          <w:szCs w:val="22"/>
        </w:rPr>
        <w:t xml:space="preserve"> 　 (6) 血液異常症状　　　　　　　（有・無）　じん性貧血（Epo抵抗性又は禁忌の重症貧血）</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Hb　　　　　　 </w:t>
      </w:r>
      <w:r w:rsidRPr="00F57DCD">
        <w:rPr>
          <w:rFonts w:hint="eastAsia"/>
          <w:i/>
          <w:color w:val="000000"/>
          <w:sz w:val="22"/>
          <w:szCs w:val="22"/>
        </w:rPr>
        <w:t>g/dℓ</w:t>
      </w:r>
      <w:r w:rsidRPr="00F57DCD">
        <w:rPr>
          <w:rFonts w:hint="eastAsia"/>
          <w:color w:val="000000"/>
          <w:sz w:val="22"/>
          <w:szCs w:val="22"/>
        </w:rPr>
        <w:t xml:space="preserve"> 、Ht　　　　　　　　％</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赤血球数　　　　　×10</w:t>
      </w:r>
      <w:r w:rsidRPr="00F57DCD">
        <w:rPr>
          <w:rFonts w:hint="eastAsia"/>
          <w:color w:val="000000"/>
          <w:position w:val="6"/>
          <w:sz w:val="16"/>
          <w:szCs w:val="16"/>
        </w:rPr>
        <w:t>４</w:t>
      </w:r>
      <w:r w:rsidRPr="00F57DCD">
        <w:rPr>
          <w:rFonts w:hint="eastAsia"/>
          <w:i/>
          <w:color w:val="000000"/>
          <w:sz w:val="22"/>
          <w:szCs w:val="22"/>
        </w:rPr>
        <w:t>/mm</w:t>
      </w:r>
      <w:r w:rsidRPr="00F57DCD">
        <w:rPr>
          <w:rFonts w:hint="eastAsia"/>
          <w:color w:val="000000"/>
          <w:position w:val="6"/>
          <w:sz w:val="16"/>
          <w:szCs w:val="16"/>
        </w:rPr>
        <w:t xml:space="preserve">３　　　</w:t>
      </w:r>
      <w:r w:rsidRPr="00F57DCD">
        <w:rPr>
          <w:rFonts w:hint="eastAsia"/>
          <w:color w:val="000000"/>
          <w:sz w:val="22"/>
          <w:szCs w:val="22"/>
        </w:rPr>
        <w:t>出血傾向</w:t>
      </w: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 xml:space="preserve">　（じん不全に直接関連するその他の症状）</w:t>
      </w: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 xml:space="preserve">  (7) 視力障害　　　　　　　　　（有・無）〔 尿毒症性網膜症、糖尿病性網膜症 〕</w:t>
      </w: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 xml:space="preserve">  (8) 栄養障害症状　　　　　　　（有・無）〔 血清アルブミン値　　　　　</w:t>
      </w:r>
      <w:r w:rsidRPr="00F57DCD">
        <w:rPr>
          <w:rFonts w:hint="eastAsia"/>
          <w:i/>
          <w:color w:val="000000"/>
          <w:sz w:val="22"/>
          <w:szCs w:val="22"/>
        </w:rPr>
        <w:t>g/dℓ</w:t>
      </w:r>
      <w:r w:rsidRPr="00F57DCD">
        <w:rPr>
          <w:rFonts w:hint="eastAsia"/>
          <w:color w:val="000000"/>
          <w:sz w:val="22"/>
          <w:szCs w:val="22"/>
        </w:rPr>
        <w:t xml:space="preserve"> 〕</w:t>
      </w:r>
    </w:p>
    <w:p w:rsidR="00FC4EBF" w:rsidRPr="00F57DCD" w:rsidRDefault="00FC4EBF" w:rsidP="00FC4EBF">
      <w:pPr>
        <w:spacing w:line="320" w:lineRule="exact"/>
        <w:ind w:leftChars="-180" w:left="-360"/>
        <w:rPr>
          <w:rFonts w:hint="eastAsia"/>
          <w:color w:val="000000"/>
          <w:sz w:val="22"/>
          <w:szCs w:val="22"/>
        </w:rPr>
      </w:pP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３　現在までの治療内容</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慢性透析療法の実施　　　　（有・無）〔 回数　　　　　　　／週、　　　　　　　期間 〕</w:t>
      </w:r>
    </w:p>
    <w:p w:rsidR="00FC4EBF" w:rsidRPr="00F57DCD" w:rsidRDefault="00FC4EBF" w:rsidP="00FC4EBF">
      <w:pPr>
        <w:spacing w:line="320" w:lineRule="exact"/>
        <w:ind w:leftChars="-180" w:left="-360"/>
        <w:rPr>
          <w:rFonts w:hint="eastAsia"/>
          <w:color w:val="000000"/>
          <w:sz w:val="22"/>
          <w:szCs w:val="22"/>
        </w:rPr>
      </w:pPr>
    </w:p>
    <w:p w:rsidR="00FC4EBF" w:rsidRPr="00F57DCD" w:rsidRDefault="00FC4EBF" w:rsidP="00FC4EBF">
      <w:pPr>
        <w:spacing w:line="320" w:lineRule="exact"/>
        <w:ind w:leftChars="-180" w:left="-360" w:firstLineChars="100" w:firstLine="220"/>
        <w:rPr>
          <w:rFonts w:hint="eastAsia"/>
          <w:color w:val="000000"/>
          <w:sz w:val="22"/>
          <w:szCs w:val="22"/>
        </w:rPr>
      </w:pPr>
      <w:r w:rsidRPr="00F57DCD">
        <w:rPr>
          <w:rFonts w:hint="eastAsia"/>
          <w:color w:val="000000"/>
          <w:sz w:val="22"/>
          <w:szCs w:val="22"/>
        </w:rPr>
        <w:t>４　日常生活障害度</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ア　日常生活に支障がないもの</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イ　通勤、通学あるいは家庭内労働が困難となったもの</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ウ　日常生活が著しく制限されるもの</w:t>
      </w:r>
    </w:p>
    <w:p w:rsidR="00FC4EBF" w:rsidRPr="00F57DCD" w:rsidRDefault="00FC4EBF" w:rsidP="00FC4EBF">
      <w:pPr>
        <w:spacing w:line="320" w:lineRule="exact"/>
        <w:ind w:leftChars="-180" w:left="-360"/>
        <w:rPr>
          <w:rFonts w:hint="eastAsia"/>
          <w:color w:val="000000"/>
          <w:sz w:val="22"/>
          <w:szCs w:val="22"/>
        </w:rPr>
      </w:pPr>
      <w:r w:rsidRPr="00F57DCD">
        <w:rPr>
          <w:rFonts w:hint="eastAsia"/>
          <w:color w:val="000000"/>
          <w:sz w:val="22"/>
          <w:szCs w:val="22"/>
        </w:rPr>
        <w:t xml:space="preserve">　　エ　起床できないもの</w:t>
      </w:r>
    </w:p>
    <w:p w:rsidR="00FC4EBF" w:rsidRPr="00F57DCD" w:rsidRDefault="00FC4EBF" w:rsidP="00FC4EBF">
      <w:pPr>
        <w:spacing w:line="320" w:lineRule="exact"/>
        <w:ind w:leftChars="-180" w:left="-360"/>
        <w:rPr>
          <w:rFonts w:hint="eastAsia"/>
          <w:color w:val="000000"/>
          <w:sz w:val="22"/>
          <w:szCs w:val="22"/>
        </w:rPr>
      </w:pPr>
    </w:p>
    <w:p w:rsidR="00FC4EBF" w:rsidRPr="00F57DCD" w:rsidRDefault="00FC4EBF" w:rsidP="00FC4EBF">
      <w:pPr>
        <w:spacing w:line="320" w:lineRule="exact"/>
        <w:ind w:leftChars="-180" w:left="-140" w:hangingChars="100" w:hanging="220"/>
        <w:rPr>
          <w:rFonts w:hint="eastAsia"/>
          <w:color w:val="000000"/>
          <w:sz w:val="22"/>
          <w:szCs w:val="22"/>
        </w:rPr>
      </w:pPr>
      <w:r w:rsidRPr="00F57DCD">
        <w:rPr>
          <w:rFonts w:hint="eastAsia"/>
          <w:color w:val="000000"/>
          <w:sz w:val="22"/>
          <w:szCs w:val="22"/>
        </w:rPr>
        <w:t xml:space="preserve">　　</w:t>
      </w:r>
      <w:smartTag w:uri="schemas-MSNCTYST-com/MSNCTYST" w:element="MSNCTYST">
        <w:smartTagPr>
          <w:attr w:name="AddressList" w:val="14:神奈川県横浜市;"/>
          <w:attr w:name="Address" w:val="横浜市"/>
        </w:smartTagPr>
        <w:r w:rsidRPr="00F57DCD">
          <w:rPr>
            <w:rFonts w:hint="eastAsia"/>
            <w:color w:val="000000"/>
            <w:sz w:val="22"/>
            <w:szCs w:val="22"/>
          </w:rPr>
          <w:t>横浜市</w:t>
        </w:r>
      </w:smartTag>
      <w:r w:rsidRPr="00F57DCD">
        <w:rPr>
          <w:rFonts w:hint="eastAsia"/>
          <w:color w:val="000000"/>
          <w:sz w:val="22"/>
          <w:szCs w:val="22"/>
        </w:rPr>
        <w:t>身体障害者障害程度認定基準に関する要綱第３条別紙１に基づく診断が適当と判断する場合は、下記の事項を記入してください。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00"/>
      </w:tblGrid>
      <w:tr w:rsidR="00FC4EBF" w:rsidRPr="00F57DCD" w:rsidTr="00FC4EBF">
        <w:trPr>
          <w:trHeight w:val="340"/>
        </w:trPr>
        <w:tc>
          <w:tcPr>
            <w:tcW w:w="7668"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spacing w:line="320" w:lineRule="exact"/>
              <w:rPr>
                <w:rFonts w:hint="eastAsia"/>
                <w:color w:val="000000"/>
                <w:sz w:val="22"/>
                <w:szCs w:val="22"/>
              </w:rPr>
            </w:pPr>
            <w:r w:rsidRPr="00F57DCD">
              <w:rPr>
                <w:rFonts w:hint="eastAsia"/>
                <w:color w:val="000000"/>
                <w:sz w:val="22"/>
                <w:szCs w:val="22"/>
              </w:rPr>
              <w:t>血清クレアチニン濃度又は内因性クレアチニンクリアランス値</w:t>
            </w:r>
          </w:p>
        </w:tc>
        <w:tc>
          <w:tcPr>
            <w:tcW w:w="1800"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wordWrap w:val="0"/>
              <w:spacing w:line="320" w:lineRule="exact"/>
              <w:jc w:val="right"/>
              <w:rPr>
                <w:rFonts w:hint="eastAsia"/>
                <w:color w:val="000000"/>
                <w:sz w:val="22"/>
                <w:szCs w:val="22"/>
              </w:rPr>
            </w:pPr>
            <w:r w:rsidRPr="00F57DCD">
              <w:rPr>
                <w:rFonts w:hint="eastAsia"/>
                <w:color w:val="000000"/>
                <w:sz w:val="22"/>
                <w:szCs w:val="22"/>
              </w:rPr>
              <w:t xml:space="preserve">点 </w:t>
            </w:r>
          </w:p>
        </w:tc>
      </w:tr>
      <w:tr w:rsidR="00FC4EBF" w:rsidRPr="00F57DCD" w:rsidTr="00FC4EBF">
        <w:trPr>
          <w:trHeight w:val="340"/>
        </w:trPr>
        <w:tc>
          <w:tcPr>
            <w:tcW w:w="7668"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spacing w:line="320" w:lineRule="exact"/>
              <w:rPr>
                <w:rFonts w:hint="eastAsia"/>
                <w:color w:val="000000"/>
                <w:sz w:val="22"/>
                <w:szCs w:val="22"/>
              </w:rPr>
            </w:pPr>
            <w:r w:rsidRPr="00F57DCD">
              <w:rPr>
                <w:rFonts w:hint="eastAsia"/>
                <w:color w:val="000000"/>
                <w:sz w:val="22"/>
                <w:szCs w:val="22"/>
              </w:rPr>
              <w:t>２の臨床症状の該当数（　　　　　個）</w:t>
            </w:r>
          </w:p>
        </w:tc>
        <w:tc>
          <w:tcPr>
            <w:tcW w:w="1800"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wordWrap w:val="0"/>
              <w:spacing w:line="320" w:lineRule="exact"/>
              <w:jc w:val="right"/>
              <w:rPr>
                <w:rFonts w:hint="eastAsia"/>
                <w:color w:val="000000"/>
                <w:sz w:val="22"/>
                <w:szCs w:val="22"/>
              </w:rPr>
            </w:pPr>
            <w:r w:rsidRPr="00F57DCD">
              <w:rPr>
                <w:rFonts w:hint="eastAsia"/>
                <w:color w:val="000000"/>
                <w:sz w:val="22"/>
                <w:szCs w:val="22"/>
              </w:rPr>
              <w:t xml:space="preserve">点 </w:t>
            </w:r>
          </w:p>
        </w:tc>
      </w:tr>
      <w:tr w:rsidR="00FC4EBF" w:rsidRPr="00F57DCD" w:rsidTr="00FC4EBF">
        <w:trPr>
          <w:trHeight w:val="340"/>
        </w:trPr>
        <w:tc>
          <w:tcPr>
            <w:tcW w:w="7668"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spacing w:line="320" w:lineRule="exact"/>
              <w:rPr>
                <w:rFonts w:hint="eastAsia"/>
                <w:color w:val="000000"/>
                <w:sz w:val="22"/>
                <w:szCs w:val="22"/>
              </w:rPr>
            </w:pPr>
            <w:r w:rsidRPr="00F57DCD">
              <w:rPr>
                <w:rFonts w:hint="eastAsia"/>
                <w:color w:val="000000"/>
                <w:sz w:val="22"/>
                <w:szCs w:val="22"/>
              </w:rPr>
              <w:t>慢性透析療法の実施</w:t>
            </w:r>
          </w:p>
        </w:tc>
        <w:tc>
          <w:tcPr>
            <w:tcW w:w="1800"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wordWrap w:val="0"/>
              <w:spacing w:line="320" w:lineRule="exact"/>
              <w:jc w:val="right"/>
              <w:rPr>
                <w:rFonts w:hint="eastAsia"/>
                <w:color w:val="000000"/>
                <w:sz w:val="22"/>
                <w:szCs w:val="22"/>
              </w:rPr>
            </w:pPr>
            <w:r w:rsidRPr="00F57DCD">
              <w:rPr>
                <w:rFonts w:hint="eastAsia"/>
                <w:color w:val="000000"/>
                <w:sz w:val="22"/>
                <w:szCs w:val="22"/>
              </w:rPr>
              <w:t xml:space="preserve">点 </w:t>
            </w:r>
          </w:p>
        </w:tc>
      </w:tr>
      <w:tr w:rsidR="00FC4EBF" w:rsidRPr="00F57DCD" w:rsidTr="00FC4EBF">
        <w:trPr>
          <w:trHeight w:val="340"/>
        </w:trPr>
        <w:tc>
          <w:tcPr>
            <w:tcW w:w="7668"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spacing w:line="320" w:lineRule="exact"/>
              <w:rPr>
                <w:rFonts w:hint="eastAsia"/>
                <w:color w:val="000000"/>
                <w:sz w:val="22"/>
                <w:szCs w:val="22"/>
              </w:rPr>
            </w:pPr>
            <w:r w:rsidRPr="00F57DCD">
              <w:rPr>
                <w:rFonts w:hint="eastAsia"/>
                <w:color w:val="000000"/>
                <w:sz w:val="22"/>
                <w:szCs w:val="22"/>
              </w:rPr>
              <w:t>日常生活障害度</w:t>
            </w:r>
          </w:p>
        </w:tc>
        <w:tc>
          <w:tcPr>
            <w:tcW w:w="1800"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wordWrap w:val="0"/>
              <w:spacing w:line="320" w:lineRule="exact"/>
              <w:jc w:val="right"/>
              <w:rPr>
                <w:rFonts w:hint="eastAsia"/>
                <w:color w:val="000000"/>
                <w:sz w:val="22"/>
                <w:szCs w:val="22"/>
              </w:rPr>
            </w:pPr>
            <w:r w:rsidRPr="00F57DCD">
              <w:rPr>
                <w:rFonts w:hint="eastAsia"/>
                <w:color w:val="000000"/>
                <w:sz w:val="22"/>
                <w:szCs w:val="22"/>
              </w:rPr>
              <w:t xml:space="preserve">点 </w:t>
            </w:r>
          </w:p>
        </w:tc>
      </w:tr>
      <w:tr w:rsidR="00FC4EBF" w:rsidRPr="00F57DCD" w:rsidTr="00FC4EBF">
        <w:trPr>
          <w:trHeight w:val="340"/>
        </w:trPr>
        <w:tc>
          <w:tcPr>
            <w:tcW w:w="7668"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spacing w:line="320" w:lineRule="exact"/>
              <w:rPr>
                <w:rFonts w:hint="eastAsia"/>
                <w:color w:val="000000"/>
                <w:sz w:val="22"/>
                <w:szCs w:val="22"/>
              </w:rPr>
            </w:pPr>
            <w:r w:rsidRPr="00F57DCD">
              <w:rPr>
                <w:rFonts w:hint="eastAsia"/>
                <w:color w:val="000000"/>
                <w:sz w:val="22"/>
                <w:szCs w:val="22"/>
              </w:rPr>
              <w:t>年齢（10歳未満又は70歳以上）</w:t>
            </w:r>
          </w:p>
        </w:tc>
        <w:tc>
          <w:tcPr>
            <w:tcW w:w="1800" w:type="dxa"/>
            <w:tcBorders>
              <w:top w:val="single" w:sz="4" w:space="0" w:color="auto"/>
              <w:left w:val="single" w:sz="4" w:space="0" w:color="auto"/>
              <w:bottom w:val="single" w:sz="4" w:space="0" w:color="auto"/>
              <w:right w:val="single" w:sz="4" w:space="0" w:color="auto"/>
            </w:tcBorders>
            <w:vAlign w:val="center"/>
            <w:hideMark/>
          </w:tcPr>
          <w:p w:rsidR="00FC4EBF" w:rsidRPr="00F57DCD" w:rsidRDefault="00FC4EBF">
            <w:pPr>
              <w:wordWrap w:val="0"/>
              <w:spacing w:line="320" w:lineRule="exact"/>
              <w:jc w:val="right"/>
              <w:rPr>
                <w:rFonts w:hint="eastAsia"/>
                <w:color w:val="000000"/>
                <w:sz w:val="22"/>
                <w:szCs w:val="22"/>
              </w:rPr>
            </w:pPr>
            <w:r w:rsidRPr="00F57DCD">
              <w:rPr>
                <w:rFonts w:hint="eastAsia"/>
                <w:color w:val="000000"/>
                <w:sz w:val="22"/>
                <w:szCs w:val="22"/>
              </w:rPr>
              <w:t xml:space="preserve">点 </w:t>
            </w:r>
          </w:p>
        </w:tc>
      </w:tr>
    </w:tbl>
    <w:p w:rsidR="00FC4EBF" w:rsidRPr="00F57DCD" w:rsidRDefault="00B31900" w:rsidP="00FC4EBF">
      <w:pPr>
        <w:spacing w:line="320" w:lineRule="exact"/>
        <w:rPr>
          <w:rFonts w:hint="eastAsia"/>
          <w:color w:val="000000"/>
        </w:rPr>
      </w:pPr>
      <w:r w:rsidRPr="00F57DCD">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181610</wp:posOffset>
                </wp:positionV>
                <wp:extent cx="6629400" cy="0"/>
                <wp:effectExtent l="14605" t="14605" r="13970" b="13970"/>
                <wp:wrapNone/>
                <wp:docPr id="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BAF04" id="Line 27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3pt" to="7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" strokeweight="1.25pt"/>
            </w:pict>
          </mc:Fallback>
        </mc:AlternateContent>
      </w:r>
    </w:p>
    <w:p w:rsidR="00FC4EBF" w:rsidRPr="00F57DCD" w:rsidRDefault="00B31900" w:rsidP="00ED3FEE">
      <w:pPr>
        <w:rPr>
          <w:rFonts w:ascii="ＭＳ ゴシック" w:eastAsia="ＭＳ ゴシック" w:hAnsi="ＭＳ ゴシック"/>
          <w:color w:val="000000"/>
          <w:sz w:val="24"/>
        </w:rPr>
      </w:pPr>
      <w:r w:rsidRPr="00F57DCD">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4638675</wp:posOffset>
                </wp:positionH>
                <wp:positionV relativeFrom="paragraph">
                  <wp:posOffset>144780</wp:posOffset>
                </wp:positionV>
                <wp:extent cx="1828165" cy="228600"/>
                <wp:effectExtent l="0" t="0" r="0" b="0"/>
                <wp:wrapNone/>
                <wp:docPr id="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EBF" w:rsidRDefault="00FC4EBF" w:rsidP="00FC4EBF">
                            <w:pPr>
                              <w:spacing w:line="275" w:lineRule="exact"/>
                            </w:pPr>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障害者更生相談所〕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2" type="#_x0000_t202" style="position:absolute;left:0;text-align:left;margin-left:365.25pt;margin-top:11.4pt;width:143.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" filled="f" stroked="f">
                <v:textbox inset="5.85pt,.7pt,5.85pt,.7pt">
                  <w:txbxContent>
                    <w:p w:rsidR="00FC4EBF" w:rsidRDefault="00FC4EBF" w:rsidP="00FC4EBF">
                      <w:pPr>
                        <w:spacing w:line="275" w:lineRule="exact"/>
                      </w:pPr>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障害者更生相談所〕</w:t>
                      </w:r>
                    </w:p>
                  </w:txbxContent>
                </v:textbox>
              </v:shape>
            </w:pict>
          </mc:Fallback>
        </mc:AlternateContent>
      </w:r>
    </w:p>
    <w:p w:rsidR="00FC4EBF" w:rsidRDefault="00FC4EBF" w:rsidP="00ED3FEE">
      <w:pPr>
        <w:rPr>
          <w:rFonts w:ascii="ＭＳ ゴシック" w:eastAsia="ＭＳ ゴシック" w:hAnsi="ＭＳ ゴシック"/>
          <w:color w:val="000000"/>
          <w:sz w:val="24"/>
        </w:rPr>
      </w:pPr>
    </w:p>
    <w:p w:rsidR="000E5E03" w:rsidRPr="00F57DCD" w:rsidRDefault="000E5E03" w:rsidP="00ED3FEE">
      <w:pPr>
        <w:rPr>
          <w:rFonts w:ascii="ＭＳ ゴシック" w:eastAsia="ＭＳ ゴシック" w:hAnsi="ＭＳ ゴシック" w:hint="eastAsia"/>
          <w:color w:val="000000"/>
          <w:sz w:val="24"/>
        </w:rPr>
      </w:pPr>
    </w:p>
    <w:p w:rsidR="00F46712" w:rsidRPr="00F57DCD" w:rsidRDefault="00B31900" w:rsidP="00ED3FEE">
      <w:pPr>
        <w:rPr>
          <w:rFonts w:ascii="ＭＳ ゴシック" w:eastAsia="ＭＳ ゴシック" w:hAnsi="ＭＳ ゴシック" w:hint="eastAsia"/>
          <w:color w:val="000000"/>
          <w:sz w:val="24"/>
        </w:rPr>
      </w:pPr>
      <w:r w:rsidRPr="00F57DCD">
        <w:rPr>
          <w:rFonts w:ascii="ＭＳ ゴシック" w:eastAsia="ＭＳ ゴシック" w:hAnsi="ＭＳ ゴシック" w:hint="eastAsia"/>
          <w:noProof/>
          <w:color w:val="000000"/>
          <w:sz w:val="24"/>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114300</wp:posOffset>
                </wp:positionV>
                <wp:extent cx="6172200" cy="1314450"/>
                <wp:effectExtent l="5080" t="7620" r="13970" b="11430"/>
                <wp:wrapNone/>
                <wp:docPr id="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144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433BA" id="Rectangle 262" o:spid="_x0000_s1026" style="position:absolute;left:0;text-align:left;margin-left:-9pt;margin-top:9pt;width:486pt;height:1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" filled="f">
                <v:textbox inset="5.85pt,.7pt,5.85pt,.7pt"/>
              </v:rect>
            </w:pict>
          </mc:Fallback>
        </mc:AlternateContent>
      </w:r>
      <w:r w:rsidRPr="00F57DCD">
        <w:rPr>
          <w:rFonts w:ascii="ＭＳ Ｐ明朝" w:eastAsia="ＭＳ Ｐ明朝" w:hAnsi="ＭＳ Ｐ明朝"/>
          <w:noProof/>
          <w:color w:val="000000"/>
          <w:sz w:val="22"/>
          <w:szCs w:val="22"/>
        </w:rPr>
        <mc:AlternateContent>
          <mc:Choice Requires="wps">
            <w:drawing>
              <wp:anchor distT="0" distB="0" distL="114300" distR="114300" simplePos="0" relativeHeight="251649024" behindDoc="0" locked="0" layoutInCell="1" allowOverlap="1">
                <wp:simplePos x="0" y="0"/>
                <wp:positionH relativeFrom="column">
                  <wp:posOffset>226695</wp:posOffset>
                </wp:positionH>
                <wp:positionV relativeFrom="paragraph">
                  <wp:posOffset>-114300</wp:posOffset>
                </wp:positionV>
                <wp:extent cx="1257300" cy="342900"/>
                <wp:effectExtent l="3175" t="0" r="0" b="1905"/>
                <wp:wrapNone/>
                <wp:docPr id="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26B6" w:rsidRPr="001826B6" w:rsidRDefault="001826B6" w:rsidP="001826B6">
                            <w:pPr>
                              <w:spacing w:line="240" w:lineRule="atLeast"/>
                              <w:rPr>
                                <w:position w:val="-28"/>
                                <w:sz w:val="24"/>
                                <w:szCs w:val="24"/>
                              </w:rPr>
                            </w:pPr>
                            <w:r w:rsidRPr="001826B6">
                              <w:rPr>
                                <w:rFonts w:hint="eastAsia"/>
                                <w:position w:val="-28"/>
                                <w:sz w:val="24"/>
                                <w:szCs w:val="24"/>
                              </w:rPr>
                              <w:t>【　概　要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33" type="#_x0000_t202" style="position:absolute;left:0;text-align:left;margin-left:17.85pt;margin-top:-9pt;width:99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Qz/QIAAFo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" stroked="f">
                <v:textbox inset="5.85pt,.7pt,5.85pt,.7pt">
                  <w:txbxContent>
                    <w:p w:rsidR="001826B6" w:rsidRPr="001826B6" w:rsidRDefault="001826B6" w:rsidP="001826B6">
                      <w:pPr>
                        <w:spacing w:line="240" w:lineRule="atLeast"/>
                        <w:rPr>
                          <w:position w:val="-28"/>
                          <w:sz w:val="24"/>
                          <w:szCs w:val="24"/>
                        </w:rPr>
                      </w:pPr>
                      <w:r w:rsidRPr="001826B6">
                        <w:rPr>
                          <w:rFonts w:hint="eastAsia"/>
                          <w:position w:val="-28"/>
                          <w:sz w:val="24"/>
                          <w:szCs w:val="24"/>
                        </w:rPr>
                        <w:t>【　概　要　】</w:t>
                      </w:r>
                    </w:p>
                  </w:txbxContent>
                </v:textbox>
              </v:shape>
            </w:pict>
          </mc:Fallback>
        </mc:AlternateContent>
      </w:r>
    </w:p>
    <w:p w:rsidR="00B35216" w:rsidRPr="00F57DCD" w:rsidRDefault="00B35216" w:rsidP="00ED3FEE">
      <w:pPr>
        <w:rPr>
          <w:rFonts w:ascii="ＭＳ ゴシック" w:eastAsia="ＭＳ ゴシック" w:hAnsi="ＭＳ ゴシック" w:hint="eastAsia"/>
          <w:color w:val="000000"/>
          <w:sz w:val="21"/>
          <w:szCs w:val="21"/>
        </w:rPr>
      </w:pPr>
      <w:r w:rsidRPr="00F57DCD">
        <w:rPr>
          <w:rFonts w:ascii="ＭＳ ゴシック" w:eastAsia="ＭＳ ゴシック" w:hAnsi="ＭＳ ゴシック" w:hint="eastAsia"/>
          <w:color w:val="000000"/>
          <w:sz w:val="24"/>
        </w:rPr>
        <w:t xml:space="preserve">　</w:t>
      </w:r>
      <w:r w:rsidRPr="00F57DCD">
        <w:rPr>
          <w:rFonts w:ascii="ＭＳ ゴシック" w:eastAsia="ＭＳ ゴシック" w:hAnsi="ＭＳ ゴシック" w:hint="eastAsia"/>
          <w:color w:val="000000"/>
          <w:sz w:val="21"/>
          <w:szCs w:val="21"/>
        </w:rPr>
        <w:t>厚生労働省が示す身体障害認定基準は、『ｸﾚｱﾁﾆﾝ濃度』の数値が主な判断基準となっているため、</w:t>
      </w:r>
    </w:p>
    <w:p w:rsidR="00B35216" w:rsidRPr="00F57DCD" w:rsidRDefault="00B35216" w:rsidP="00ED3FEE">
      <w:pPr>
        <w:rPr>
          <w:rFonts w:ascii="ＭＳ ゴシック" w:eastAsia="ＭＳ ゴシック" w:hAnsi="ＭＳ ゴシック" w:hint="eastAsia"/>
          <w:color w:val="000000"/>
          <w:sz w:val="21"/>
          <w:szCs w:val="21"/>
        </w:rPr>
      </w:pPr>
      <w:r w:rsidRPr="00F57DCD">
        <w:rPr>
          <w:rFonts w:ascii="ＭＳ ゴシック" w:eastAsia="ＭＳ ゴシック" w:hAnsi="ＭＳ ゴシック" w:hint="eastAsia"/>
          <w:color w:val="000000"/>
          <w:sz w:val="21"/>
          <w:szCs w:val="21"/>
        </w:rPr>
        <w:t>高齢者や糖尿病患者等ｸﾚｱﾁﾆﾝ濃度の数値が低い場合、</w:t>
      </w:r>
      <w:r w:rsidR="001826B6" w:rsidRPr="00F57DCD">
        <w:rPr>
          <w:rFonts w:ascii="ＭＳ ゴシック" w:eastAsia="ＭＳ ゴシック" w:hAnsi="ＭＳ ゴシック" w:hint="eastAsia"/>
          <w:color w:val="000000"/>
          <w:sz w:val="21"/>
          <w:szCs w:val="21"/>
        </w:rPr>
        <w:t>申請者のじん臓機能の実情(障害の程度)と</w:t>
      </w:r>
    </w:p>
    <w:p w:rsidR="001826B6" w:rsidRPr="00F57DCD" w:rsidRDefault="001826B6" w:rsidP="00ED3FEE">
      <w:pPr>
        <w:rPr>
          <w:rFonts w:ascii="ＭＳ ゴシック" w:eastAsia="ＭＳ ゴシック" w:hAnsi="ＭＳ ゴシック" w:hint="eastAsia"/>
          <w:color w:val="000000"/>
          <w:sz w:val="21"/>
          <w:szCs w:val="21"/>
        </w:rPr>
      </w:pPr>
      <w:r w:rsidRPr="00F57DCD">
        <w:rPr>
          <w:rFonts w:ascii="ＭＳ ゴシック" w:eastAsia="ＭＳ ゴシック" w:hAnsi="ＭＳ ゴシック" w:hint="eastAsia"/>
          <w:color w:val="000000"/>
          <w:sz w:val="21"/>
          <w:szCs w:val="21"/>
        </w:rPr>
        <w:t>一致していない等級と判断される場合があります。</w:t>
      </w:r>
    </w:p>
    <w:p w:rsidR="001826B6" w:rsidRPr="00F57DCD" w:rsidRDefault="001826B6" w:rsidP="00ED3FEE">
      <w:pPr>
        <w:rPr>
          <w:rFonts w:ascii="ＭＳ ゴシック" w:eastAsia="ＭＳ ゴシック" w:hAnsi="ＭＳ ゴシック" w:hint="eastAsia"/>
          <w:color w:val="000000"/>
          <w:sz w:val="21"/>
          <w:szCs w:val="21"/>
        </w:rPr>
      </w:pPr>
      <w:r w:rsidRPr="00F57DCD">
        <w:rPr>
          <w:rFonts w:ascii="ＭＳ ゴシック" w:eastAsia="ＭＳ ゴシック" w:hAnsi="ＭＳ ゴシック" w:hint="eastAsia"/>
          <w:color w:val="000000"/>
          <w:sz w:val="21"/>
          <w:szCs w:val="21"/>
        </w:rPr>
        <w:t xml:space="preserve">　したがって、これらｸﾚｱﾁﾆﾝ濃度の数値が低く、実際のじん臓機能の低下が反映されていない申請</w:t>
      </w:r>
    </w:p>
    <w:p w:rsidR="001826B6" w:rsidRPr="00F57DCD" w:rsidRDefault="001826B6" w:rsidP="00ED3FEE">
      <w:pPr>
        <w:rPr>
          <w:rFonts w:ascii="ＭＳ ゴシック" w:eastAsia="ＭＳ ゴシック" w:hAnsi="ＭＳ ゴシック" w:hint="eastAsia"/>
          <w:color w:val="000000"/>
          <w:sz w:val="24"/>
        </w:rPr>
      </w:pPr>
      <w:r w:rsidRPr="00F57DCD">
        <w:rPr>
          <w:rFonts w:ascii="ＭＳ ゴシック" w:eastAsia="ＭＳ ゴシック" w:hAnsi="ＭＳ ゴシック" w:hint="eastAsia"/>
          <w:color w:val="000000"/>
          <w:sz w:val="21"/>
          <w:szCs w:val="21"/>
        </w:rPr>
        <w:t>者に対して、以下の認定基準から判断するものです。</w:t>
      </w:r>
    </w:p>
    <w:p w:rsidR="001826B6" w:rsidRPr="00F57DCD" w:rsidRDefault="001826B6" w:rsidP="00ED3FEE">
      <w:pPr>
        <w:rPr>
          <w:rFonts w:ascii="ＭＳ ゴシック" w:eastAsia="ＭＳ ゴシック" w:hAnsi="ＭＳ ゴシック" w:hint="eastAsia"/>
          <w:color w:val="000000"/>
          <w:sz w:val="24"/>
        </w:rPr>
      </w:pPr>
    </w:p>
    <w:p w:rsidR="00ED3FEE" w:rsidRPr="00F57DCD" w:rsidRDefault="00ED3FEE" w:rsidP="00ED3FEE">
      <w:pPr>
        <w:rPr>
          <w:rFonts w:ascii="ＭＳ ゴシック" w:eastAsia="ＭＳ ゴシック" w:hAnsi="ＭＳ ゴシック" w:hint="eastAsia"/>
          <w:color w:val="000000"/>
          <w:sz w:val="24"/>
        </w:rPr>
      </w:pPr>
      <w:smartTag w:uri="schemas-MSNCTYST-com/MSNCTYST" w:element="MSNCTYST">
        <w:smartTagPr>
          <w:attr w:name="AddressList" w:val="14:神奈川県横浜市;"/>
          <w:attr w:name="Address" w:val="横浜市"/>
        </w:smartTagPr>
        <w:r w:rsidRPr="00F57DCD">
          <w:rPr>
            <w:rFonts w:ascii="ＭＳ ゴシック" w:eastAsia="ＭＳ ゴシック" w:hAnsi="ＭＳ ゴシック" w:hint="eastAsia"/>
            <w:color w:val="000000"/>
            <w:sz w:val="24"/>
          </w:rPr>
          <w:t>横浜市</w:t>
        </w:r>
      </w:smartTag>
      <w:r w:rsidRPr="00F57DCD">
        <w:rPr>
          <w:rFonts w:ascii="ＭＳ ゴシック" w:eastAsia="ＭＳ ゴシック" w:hAnsi="ＭＳ ゴシック" w:hint="eastAsia"/>
          <w:color w:val="000000"/>
          <w:sz w:val="24"/>
        </w:rPr>
        <w:t>身体障害者障害程度認定基準に関する要綱（抜粋）</w:t>
      </w:r>
    </w:p>
    <w:p w:rsidR="00ED3FEE" w:rsidRPr="00F57DCD" w:rsidRDefault="00ED3FEE" w:rsidP="00ED3FEE">
      <w:pPr>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（じん臓機能障害認定基準）</w:t>
      </w:r>
    </w:p>
    <w:p w:rsidR="006A6767" w:rsidRPr="00F57DCD" w:rsidRDefault="00ED3FEE" w:rsidP="00ED3FEE">
      <w:pPr>
        <w:ind w:left="220" w:hangingChars="100" w:hanging="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第３条  前条の規定にかかわらず、じん臓機能障害の障害程度において、第２条第１項に規定する身体</w:t>
      </w:r>
    </w:p>
    <w:p w:rsidR="006A6767" w:rsidRPr="00F57DCD" w:rsidRDefault="00ED3FEE" w:rsidP="006A6767">
      <w:pPr>
        <w:ind w:leftChars="110" w:left="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障害認定基準により得られた級別が、身体障害者福祉法施行規則別表第５号に定める状態と著しく適</w:t>
      </w:r>
    </w:p>
    <w:p w:rsidR="00F46712" w:rsidRPr="00F57DCD" w:rsidRDefault="00ED3FEE" w:rsidP="001826B6">
      <w:pPr>
        <w:ind w:leftChars="110" w:left="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合性を欠くと認められる場合には、市長は、別紙１の基準により認定することができる。</w:t>
      </w:r>
    </w:p>
    <w:p w:rsidR="001826B6" w:rsidRPr="00F57DCD" w:rsidRDefault="001826B6" w:rsidP="001826B6">
      <w:pPr>
        <w:ind w:leftChars="110" w:left="220"/>
        <w:rPr>
          <w:rFonts w:ascii="ＭＳ Ｐ明朝" w:eastAsia="ＭＳ Ｐ明朝" w:hAnsi="ＭＳ Ｐ明朝" w:hint="eastAsia"/>
          <w:color w:val="000000"/>
          <w:sz w:val="22"/>
          <w:szCs w:val="22"/>
        </w:rPr>
      </w:pPr>
    </w:p>
    <w:p w:rsidR="00ED3FEE" w:rsidRPr="00F57DCD" w:rsidRDefault="00ED3FEE" w:rsidP="00ED3FEE">
      <w:pPr>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別紙１</w:t>
      </w:r>
    </w:p>
    <w:p w:rsidR="00AB1325" w:rsidRPr="00F57DCD" w:rsidRDefault="00B31900" w:rsidP="00ED3FEE">
      <w:pPr>
        <w:rPr>
          <w:rFonts w:ascii="ＭＳ Ｐ明朝" w:eastAsia="ＭＳ Ｐ明朝" w:hAnsi="ＭＳ Ｐ明朝" w:hint="eastAsia"/>
          <w:color w:val="000000"/>
          <w:sz w:val="22"/>
          <w:szCs w:val="22"/>
        </w:rPr>
      </w:pPr>
      <w:r w:rsidRPr="00F57DCD">
        <w:rPr>
          <w:rFonts w:ascii="ＭＳ Ｐ明朝" w:eastAsia="ＭＳ Ｐ明朝" w:hAnsi="ＭＳ Ｐ明朝" w:hint="eastAsia"/>
          <w:noProof/>
          <w:color w:val="000000"/>
          <w:sz w:val="22"/>
          <w:szCs w:val="22"/>
        </w:rPr>
        <mc:AlternateContent>
          <mc:Choice Requires="wps">
            <w:drawing>
              <wp:anchor distT="0" distB="0" distL="114300" distR="114300" simplePos="0" relativeHeight="251646976" behindDoc="0" locked="0" layoutInCell="1" allowOverlap="1">
                <wp:simplePos x="0" y="0"/>
                <wp:positionH relativeFrom="column">
                  <wp:posOffset>-137160</wp:posOffset>
                </wp:positionH>
                <wp:positionV relativeFrom="paragraph">
                  <wp:posOffset>114300</wp:posOffset>
                </wp:positionV>
                <wp:extent cx="6195060" cy="6534150"/>
                <wp:effectExtent l="10795" t="7620" r="13970" b="11430"/>
                <wp:wrapNone/>
                <wp:docPr id="2"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653415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9C2AE" id="Rectangle 259" o:spid="_x0000_s1026" style="position:absolute;left:0;text-align:left;margin-left:-10.8pt;margin-top:9pt;width:487.8pt;height:5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" filled="f">
                <v:stroke dashstyle="dashDot"/>
                <v:textbox inset="5.85pt,.7pt,5.85pt,.7pt"/>
              </v:rect>
            </w:pict>
          </mc:Fallback>
        </mc:AlternateContent>
      </w:r>
    </w:p>
    <w:p w:rsidR="006A6767" w:rsidRPr="00F57DCD" w:rsidRDefault="00ED3FEE" w:rsidP="00ED3FEE">
      <w:pPr>
        <w:ind w:leftChars="105" w:left="210" w:firstLineChars="100" w:firstLine="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次の１から５までの指標により得点を加算し、60点以上の場合、じん臓機能障害１級と認定し、同じ</w:t>
      </w:r>
    </w:p>
    <w:p w:rsidR="00ED3FEE" w:rsidRPr="00F57DCD" w:rsidRDefault="00ED3FEE" w:rsidP="006A6767">
      <w:pPr>
        <w:ind w:firstLineChars="100" w:firstLine="220"/>
        <w:rPr>
          <w:rFonts w:ascii="ＭＳ Ｐ明朝" w:eastAsia="ＭＳ Ｐ明朝" w:hAnsi="ＭＳ Ｐ明朝"/>
          <w:color w:val="000000"/>
          <w:sz w:val="22"/>
          <w:szCs w:val="22"/>
        </w:rPr>
      </w:pPr>
      <w:r w:rsidRPr="00F57DCD">
        <w:rPr>
          <w:rFonts w:ascii="ＭＳ Ｐ明朝" w:eastAsia="ＭＳ Ｐ明朝" w:hAnsi="ＭＳ Ｐ明朝" w:hint="eastAsia"/>
          <w:color w:val="000000"/>
          <w:sz w:val="22"/>
          <w:szCs w:val="22"/>
        </w:rPr>
        <w:t>く50点以上60点未満の場合、同３級、40点以上50点未満の場合、同４級とする。</w:t>
      </w:r>
    </w:p>
    <w:p w:rsidR="00471604" w:rsidRPr="00F57DCD" w:rsidRDefault="00471604" w:rsidP="00471604">
      <w:pPr>
        <w:ind w:firstLineChars="200" w:firstLine="440"/>
        <w:rPr>
          <w:rFonts w:ascii="ＭＳ Ｐ明朝" w:eastAsia="ＭＳ Ｐ明朝" w:hAnsi="ＭＳ Ｐ明朝"/>
          <w:color w:val="000000"/>
          <w:sz w:val="22"/>
          <w:szCs w:val="22"/>
        </w:rPr>
      </w:pPr>
      <w:r w:rsidRPr="00F57DCD">
        <w:rPr>
          <w:rFonts w:ascii="ＭＳ Ｐ明朝" w:eastAsia="ＭＳ Ｐ明朝" w:hAnsi="ＭＳ Ｐ明朝" w:hint="eastAsia"/>
          <w:color w:val="000000"/>
          <w:sz w:val="22"/>
          <w:szCs w:val="22"/>
        </w:rPr>
        <w:t>なお、この基準は、血清クレアチニン濃度（㎎／dl）３以上のものに適用することとする。</w:t>
      </w:r>
    </w:p>
    <w:p w:rsidR="00471604" w:rsidRPr="00F57DCD" w:rsidRDefault="00471604" w:rsidP="006A6767">
      <w:pPr>
        <w:ind w:firstLineChars="100" w:firstLine="220"/>
        <w:rPr>
          <w:rFonts w:ascii="ＭＳ Ｐ明朝" w:eastAsia="ＭＳ Ｐ明朝" w:hAnsi="ＭＳ Ｐ明朝" w:hint="eastAsia"/>
          <w:color w:val="000000"/>
          <w:sz w:val="22"/>
          <w:szCs w:val="22"/>
        </w:rPr>
      </w:pPr>
    </w:p>
    <w:p w:rsidR="00ED3FEE" w:rsidRPr="00F57DCD" w:rsidRDefault="00ED3FEE" w:rsidP="006A6767">
      <w:pPr>
        <w:ind w:leftChars="105" w:left="210"/>
        <w:rPr>
          <w:rFonts w:ascii="ＭＳ Ｐ明朝" w:eastAsia="ＭＳ Ｐ明朝" w:hAnsi="ＭＳ Ｐ明朝" w:hint="eastAsia"/>
          <w:color w:val="000000"/>
          <w:sz w:val="22"/>
          <w:szCs w:val="22"/>
        </w:rPr>
      </w:pPr>
    </w:p>
    <w:p w:rsidR="00ED3FEE" w:rsidRPr="00F57DCD" w:rsidRDefault="00ED3FEE" w:rsidP="00ED3FEE">
      <w:pPr>
        <w:tabs>
          <w:tab w:val="left" w:pos="6030"/>
        </w:tabs>
        <w:ind w:leftChars="105" w:left="210" w:firstLineChars="100" w:firstLine="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１　腎不全に起因する臨床症状</w:t>
      </w:r>
      <w:r w:rsidRPr="00F57DCD">
        <w:rPr>
          <w:rFonts w:ascii="ＭＳ Ｐ明朝" w:eastAsia="ＭＳ Ｐ明朝" w:hAnsi="ＭＳ Ｐ明朝"/>
          <w:color w:val="000000"/>
          <w:sz w:val="22"/>
          <w:szCs w:val="22"/>
        </w:rPr>
        <w:tab/>
      </w:r>
    </w:p>
    <w:p w:rsidR="00ED3FEE" w:rsidRPr="00F57DCD" w:rsidRDefault="00ED3FEE" w:rsidP="00ED3FEE">
      <w:pPr>
        <w:ind w:firstLineChars="300" w:firstLine="660"/>
        <w:rPr>
          <w:rFonts w:ascii="ＭＳ Ｐ明朝" w:eastAsia="ＭＳ Ｐ明朝" w:hAnsi="ＭＳ Ｐ明朝" w:hint="eastAsia"/>
          <w:color w:val="000000"/>
          <w:sz w:val="22"/>
          <w:szCs w:val="22"/>
          <w:lang w:eastAsia="zh-TW"/>
        </w:rPr>
      </w:pPr>
      <w:r w:rsidRPr="00F57DCD">
        <w:rPr>
          <w:rFonts w:ascii="ＭＳ Ｐ明朝" w:eastAsia="ＭＳ Ｐ明朝" w:hAnsi="ＭＳ Ｐ明朝" w:hint="eastAsia"/>
          <w:color w:val="000000"/>
          <w:sz w:val="22"/>
          <w:szCs w:val="22"/>
          <w:lang w:eastAsia="zh-TW"/>
        </w:rPr>
        <w:t>(1)　体液貯留（全身性浮腫、肺水腫、胸水、腹水）</w:t>
      </w:r>
    </w:p>
    <w:p w:rsidR="00ED3FEE" w:rsidRPr="00F57DCD" w:rsidRDefault="00ED3FEE" w:rsidP="00ED3FEE">
      <w:pPr>
        <w:ind w:firstLineChars="300" w:firstLine="66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(2)　体液異常（管理不能な電解質異常・酸塩基平衡異常）</w:t>
      </w:r>
    </w:p>
    <w:p w:rsidR="00ED3FEE" w:rsidRPr="00F57DCD" w:rsidRDefault="00ED3FEE" w:rsidP="00ED3FEE">
      <w:pPr>
        <w:ind w:firstLineChars="300" w:firstLine="66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(3)　消化器症状（悪心、嘔吐、食思不振、下痢）</w:t>
      </w:r>
    </w:p>
    <w:p w:rsidR="00ED3FEE" w:rsidRPr="00F57DCD" w:rsidRDefault="00ED3FEE" w:rsidP="00ED3FEE">
      <w:pPr>
        <w:ind w:firstLineChars="300" w:firstLine="66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(4)　循環器症状（重篤な高血圧、心不全、心包炎、著しい全身性血管障害）</w:t>
      </w:r>
    </w:p>
    <w:p w:rsidR="00ED3FEE" w:rsidRPr="00F57DCD" w:rsidRDefault="00ED3FEE" w:rsidP="00ED3FEE">
      <w:pPr>
        <w:ind w:firstLineChars="300" w:firstLine="66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(5)　神経症状（中枢・末梢神経障害、精神障害）</w:t>
      </w:r>
    </w:p>
    <w:p w:rsidR="00ED3FEE" w:rsidRPr="00F57DCD" w:rsidRDefault="00ED3FEE" w:rsidP="00ED3FEE">
      <w:pPr>
        <w:ind w:firstLineChars="300" w:firstLine="66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(6)　血液異常（Epo抵抗性又は禁忌の重度貧血、出血傾向)</w:t>
      </w:r>
    </w:p>
    <w:p w:rsidR="00ED3FEE" w:rsidRPr="00F57DCD" w:rsidRDefault="00ED3FEE" w:rsidP="00ED3FEE">
      <w:pPr>
        <w:ind w:firstLineChars="300" w:firstLine="660"/>
        <w:rPr>
          <w:rFonts w:ascii="ＭＳ Ｐ明朝" w:eastAsia="ＭＳ Ｐ明朝" w:hAnsi="ＭＳ Ｐ明朝" w:hint="eastAsia"/>
          <w:color w:val="000000"/>
          <w:sz w:val="22"/>
          <w:szCs w:val="22"/>
          <w:lang w:eastAsia="zh-TW"/>
        </w:rPr>
      </w:pPr>
      <w:r w:rsidRPr="00F57DCD">
        <w:rPr>
          <w:rFonts w:ascii="ＭＳ Ｐ明朝" w:eastAsia="ＭＳ Ｐ明朝" w:hAnsi="ＭＳ Ｐ明朝" w:hint="eastAsia"/>
          <w:color w:val="000000"/>
          <w:sz w:val="22"/>
          <w:szCs w:val="22"/>
        </w:rPr>
        <w:t>(7)</w:t>
      </w:r>
      <w:r w:rsidRPr="00F57DCD">
        <w:rPr>
          <w:rFonts w:ascii="ＭＳ Ｐ明朝" w:eastAsia="ＭＳ Ｐ明朝" w:hAnsi="ＭＳ Ｐ明朝" w:hint="eastAsia"/>
          <w:color w:val="000000"/>
          <w:sz w:val="22"/>
          <w:szCs w:val="22"/>
          <w:lang w:eastAsia="zh-TW"/>
        </w:rPr>
        <w:t xml:space="preserve">　視力障害（尿毒症性網膜症、糖尿病性網膜症）</w:t>
      </w:r>
    </w:p>
    <w:p w:rsidR="00ED3FEE" w:rsidRPr="00F57DCD" w:rsidRDefault="00ED3FEE" w:rsidP="00ED3FEE">
      <w:pPr>
        <w:ind w:firstLineChars="100" w:firstLine="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 xml:space="preserve">　  (8)　栄養障害（低アルブミン血症）</w:t>
      </w:r>
    </w:p>
    <w:p w:rsidR="006A6767" w:rsidRPr="00F57DCD" w:rsidRDefault="00ED3FEE" w:rsidP="00ED3FEE">
      <w:pPr>
        <w:ind w:left="440" w:hangingChars="200" w:hanging="44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 xml:space="preserve">　　　これら、(1)～(8)項目のうち３項目以上に該当する場合、高度（30点)、２項目に該当する場合、中</w:t>
      </w:r>
    </w:p>
    <w:p w:rsidR="00ED3FEE" w:rsidRPr="00F57DCD" w:rsidRDefault="00ED3FEE" w:rsidP="006A6767">
      <w:pPr>
        <w:ind w:leftChars="220" w:left="44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等度（20点）、１項目に該当する場合、軽度（10点）とする。</w:t>
      </w:r>
    </w:p>
    <w:p w:rsidR="00ED3FEE" w:rsidRPr="00F57DCD" w:rsidRDefault="00ED3FEE" w:rsidP="00ED3FEE">
      <w:pPr>
        <w:ind w:firstLineChars="100" w:firstLine="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２　腎機能</w:t>
      </w:r>
    </w:p>
    <w:p w:rsidR="006A6767" w:rsidRPr="00F57DCD" w:rsidRDefault="00ED3FEE" w:rsidP="00ED3FEE">
      <w:pPr>
        <w:ind w:leftChars="210" w:left="420" w:firstLineChars="100" w:firstLine="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血清クレアチニン濃度（㎎／dl）８以上の場合30点、５以上８未満の場合20点、３以上５未満の</w:t>
      </w:r>
    </w:p>
    <w:p w:rsidR="006A6767" w:rsidRPr="00F57DCD" w:rsidRDefault="00ED3FEE" w:rsidP="006A6767">
      <w:pPr>
        <w:ind w:firstLineChars="200" w:firstLine="44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場合10点とする。</w:t>
      </w:r>
    </w:p>
    <w:p w:rsidR="00ED3FEE" w:rsidRPr="00F57DCD" w:rsidRDefault="00ED3FEE" w:rsidP="006A6767">
      <w:pPr>
        <w:ind w:firstLineChars="200" w:firstLine="440"/>
        <w:rPr>
          <w:rFonts w:ascii="ＭＳ Ｐ明朝" w:eastAsia="ＭＳ Ｐ明朝" w:hAnsi="ＭＳ Ｐ明朝" w:hint="eastAsia"/>
          <w:color w:val="000000"/>
          <w:sz w:val="22"/>
          <w:szCs w:val="22"/>
        </w:rPr>
      </w:pPr>
    </w:p>
    <w:p w:rsidR="00ED3FEE" w:rsidRPr="00F57DCD" w:rsidRDefault="00ED3FEE" w:rsidP="00ED3FEE">
      <w:pPr>
        <w:tabs>
          <w:tab w:val="left" w:pos="2655"/>
        </w:tabs>
        <w:ind w:firstLineChars="100" w:firstLine="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３　日常生活障害度</w:t>
      </w:r>
      <w:r w:rsidRPr="00F57DCD">
        <w:rPr>
          <w:rFonts w:ascii="ＭＳ Ｐ明朝" w:eastAsia="ＭＳ Ｐ明朝" w:hAnsi="ＭＳ Ｐ明朝"/>
          <w:color w:val="000000"/>
          <w:sz w:val="22"/>
          <w:szCs w:val="22"/>
        </w:rPr>
        <w:tab/>
      </w:r>
    </w:p>
    <w:p w:rsidR="006A6767" w:rsidRPr="00F57DCD" w:rsidRDefault="00ED3FEE" w:rsidP="006A6767">
      <w:pPr>
        <w:ind w:left="440" w:hangingChars="200" w:hanging="44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 xml:space="preserve">　　  尿毒症等のために起床できないものを高度（30点）、同じく日常生活が著しく制限されるものを</w:t>
      </w:r>
    </w:p>
    <w:p w:rsidR="00ED3FEE" w:rsidRPr="00F57DCD" w:rsidRDefault="00ED3FEE" w:rsidP="006A6767">
      <w:pPr>
        <w:ind w:firstLineChars="150" w:firstLine="33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中等度（20点）、同じく通勤、通学あるいは家庭内労働が困難となったものを軽度（10点）とする。</w:t>
      </w:r>
    </w:p>
    <w:p w:rsidR="00ED3FEE" w:rsidRPr="00F57DCD" w:rsidRDefault="00ED3FEE" w:rsidP="00ED3FEE">
      <w:pPr>
        <w:ind w:firstLineChars="100" w:firstLine="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４　透析例に対する加算</w:t>
      </w:r>
    </w:p>
    <w:p w:rsidR="00ED3FEE" w:rsidRPr="00F57DCD" w:rsidRDefault="00ED3FEE" w:rsidP="00ED3FEE">
      <w:pPr>
        <w:ind w:firstLineChars="300" w:firstLine="66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すでに定期的に人工透析が実施されている場合、10点を加算する。</w:t>
      </w:r>
    </w:p>
    <w:p w:rsidR="00ED3FEE" w:rsidRPr="00F57DCD" w:rsidRDefault="00ED3FEE" w:rsidP="00ED3FEE">
      <w:pPr>
        <w:ind w:firstLineChars="100" w:firstLine="220"/>
        <w:rPr>
          <w:rFonts w:ascii="ＭＳ Ｐ明朝" w:eastAsia="ＭＳ Ｐ明朝" w:hAnsi="ＭＳ Ｐ明朝" w:hint="eastAsia"/>
          <w:color w:val="000000"/>
          <w:sz w:val="22"/>
          <w:szCs w:val="22"/>
        </w:rPr>
      </w:pPr>
      <w:r w:rsidRPr="00F57DCD">
        <w:rPr>
          <w:rFonts w:ascii="ＭＳ Ｐ明朝" w:eastAsia="ＭＳ Ｐ明朝" w:hAnsi="ＭＳ Ｐ明朝" w:hint="eastAsia"/>
          <w:color w:val="000000"/>
          <w:sz w:val="22"/>
          <w:szCs w:val="22"/>
        </w:rPr>
        <w:t>５　年齢による加算</w:t>
      </w:r>
    </w:p>
    <w:p w:rsidR="00ED3FEE" w:rsidRPr="00DD4512" w:rsidRDefault="00B31900" w:rsidP="00DD4512">
      <w:pPr>
        <w:ind w:firstLineChars="300" w:firstLine="600"/>
        <w:rPr>
          <w:rFonts w:ascii="ＭＳ Ｐ明朝" w:eastAsia="ＭＳ Ｐ明朝" w:hAnsi="ＭＳ Ｐ明朝" w:hint="eastAsia"/>
          <w:color w:val="000000"/>
          <w:sz w:val="22"/>
          <w:szCs w:val="22"/>
        </w:rPr>
      </w:pPr>
      <w:r>
        <w:rPr>
          <w:rFonts w:hint="eastAsia"/>
          <w:noProof/>
          <w:color w:val="000000"/>
        </w:rPr>
        <mc:AlternateContent>
          <mc:Choice Requires="wps">
            <w:drawing>
              <wp:anchor distT="0" distB="0" distL="114300" distR="114300" simplePos="0" relativeHeight="251667456" behindDoc="0" locked="0" layoutInCell="1" allowOverlap="1">
                <wp:simplePos x="0" y="0"/>
                <wp:positionH relativeFrom="column">
                  <wp:posOffset>4381500</wp:posOffset>
                </wp:positionH>
                <wp:positionV relativeFrom="paragraph">
                  <wp:posOffset>535305</wp:posOffset>
                </wp:positionV>
                <wp:extent cx="1828165" cy="228600"/>
                <wp:effectExtent l="0" t="0" r="0" b="0"/>
                <wp:wrapNone/>
                <wp:docPr id="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512" w:rsidRDefault="00DD4512" w:rsidP="00DD4512">
                            <w:pPr>
                              <w:spacing w:line="275" w:lineRule="exact"/>
                            </w:pPr>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障害者更生相談所〕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034" type="#_x0000_t202" style="position:absolute;left:0;text-align:left;margin-left:345pt;margin-top:42.15pt;width:143.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" filled="f" stroked="f">
                <v:textbox inset="5.85pt,.7pt,5.85pt,.7pt">
                  <w:txbxContent>
                    <w:p w:rsidR="00DD4512" w:rsidRDefault="00DD4512" w:rsidP="00DD4512">
                      <w:pPr>
                        <w:spacing w:line="275" w:lineRule="exact"/>
                      </w:pPr>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障害者更生相談所〕</w:t>
                      </w:r>
                    </w:p>
                  </w:txbxContent>
                </v:textbox>
              </v:shape>
            </w:pict>
          </mc:Fallback>
        </mc:AlternateContent>
      </w:r>
      <w:r w:rsidR="00ED3FEE" w:rsidRPr="00F57DCD">
        <w:rPr>
          <w:rFonts w:ascii="ＭＳ Ｐ明朝" w:eastAsia="ＭＳ Ｐ明朝" w:hAnsi="ＭＳ Ｐ明朝" w:hint="eastAsia"/>
          <w:color w:val="000000"/>
          <w:sz w:val="22"/>
          <w:szCs w:val="22"/>
        </w:rPr>
        <w:t>10歳未満及び70歳以上の場合、10点を加算する。</w:t>
      </w:r>
    </w:p>
    <w:sectPr w:rsidR="00ED3FEE" w:rsidRPr="00DD4512" w:rsidSect="002676B7">
      <w:pgSz w:w="11906" w:h="16838" w:code="9"/>
      <w:pgMar w:top="567" w:right="567"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16" w:rsidRDefault="00164A16">
      <w:r>
        <w:separator/>
      </w:r>
    </w:p>
  </w:endnote>
  <w:endnote w:type="continuationSeparator" w:id="0">
    <w:p w:rsidR="00164A16" w:rsidRDefault="0016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16" w:rsidRDefault="00164A16">
      <w:r>
        <w:separator/>
      </w:r>
    </w:p>
  </w:footnote>
  <w:footnote w:type="continuationSeparator" w:id="0">
    <w:p w:rsidR="00164A16" w:rsidRDefault="00164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312"/>
    <w:multiLevelType w:val="hybridMultilevel"/>
    <w:tmpl w:val="50286CDC"/>
    <w:lvl w:ilvl="0" w:tplc="ED36C59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4E56729"/>
    <w:multiLevelType w:val="hybridMultilevel"/>
    <w:tmpl w:val="15C216D8"/>
    <w:lvl w:ilvl="0" w:tplc="9B92AB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8B4220"/>
    <w:multiLevelType w:val="hybridMultilevel"/>
    <w:tmpl w:val="2FB22C2A"/>
    <w:lvl w:ilvl="0" w:tplc="6FA6B33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F94B0E"/>
    <w:multiLevelType w:val="hybridMultilevel"/>
    <w:tmpl w:val="5022AD4C"/>
    <w:lvl w:ilvl="0" w:tplc="C400BFF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2F02588"/>
    <w:multiLevelType w:val="hybridMultilevel"/>
    <w:tmpl w:val="29307A8A"/>
    <w:lvl w:ilvl="0" w:tplc="9628FEF2">
      <w:start w:val="3"/>
      <w:numFmt w:val="bullet"/>
      <w:lvlText w:val="＊"/>
      <w:lvlJc w:val="left"/>
      <w:pPr>
        <w:tabs>
          <w:tab w:val="num" w:pos="6090"/>
        </w:tabs>
        <w:ind w:left="6090" w:hanging="360"/>
      </w:pPr>
      <w:rPr>
        <w:rFonts w:ascii="ＭＳ 明朝" w:eastAsia="ＭＳ 明朝" w:hAnsi="ＭＳ 明朝" w:cs="Times New Roman" w:hint="eastAsia"/>
      </w:rPr>
    </w:lvl>
    <w:lvl w:ilvl="1" w:tplc="0409000B" w:tentative="1">
      <w:start w:val="1"/>
      <w:numFmt w:val="bullet"/>
      <w:lvlText w:val=""/>
      <w:lvlJc w:val="left"/>
      <w:pPr>
        <w:tabs>
          <w:tab w:val="num" w:pos="6570"/>
        </w:tabs>
        <w:ind w:left="6570" w:hanging="420"/>
      </w:pPr>
      <w:rPr>
        <w:rFonts w:ascii="Wingdings" w:hAnsi="Wingdings" w:hint="default"/>
      </w:rPr>
    </w:lvl>
    <w:lvl w:ilvl="2" w:tplc="0409000D" w:tentative="1">
      <w:start w:val="1"/>
      <w:numFmt w:val="bullet"/>
      <w:lvlText w:val=""/>
      <w:lvlJc w:val="left"/>
      <w:pPr>
        <w:tabs>
          <w:tab w:val="num" w:pos="6990"/>
        </w:tabs>
        <w:ind w:left="6990" w:hanging="420"/>
      </w:pPr>
      <w:rPr>
        <w:rFonts w:ascii="Wingdings" w:hAnsi="Wingdings" w:hint="default"/>
      </w:rPr>
    </w:lvl>
    <w:lvl w:ilvl="3" w:tplc="04090001" w:tentative="1">
      <w:start w:val="1"/>
      <w:numFmt w:val="bullet"/>
      <w:lvlText w:val=""/>
      <w:lvlJc w:val="left"/>
      <w:pPr>
        <w:tabs>
          <w:tab w:val="num" w:pos="7410"/>
        </w:tabs>
        <w:ind w:left="7410" w:hanging="420"/>
      </w:pPr>
      <w:rPr>
        <w:rFonts w:ascii="Wingdings" w:hAnsi="Wingdings" w:hint="default"/>
      </w:rPr>
    </w:lvl>
    <w:lvl w:ilvl="4" w:tplc="0409000B" w:tentative="1">
      <w:start w:val="1"/>
      <w:numFmt w:val="bullet"/>
      <w:lvlText w:val=""/>
      <w:lvlJc w:val="left"/>
      <w:pPr>
        <w:tabs>
          <w:tab w:val="num" w:pos="7830"/>
        </w:tabs>
        <w:ind w:left="7830" w:hanging="420"/>
      </w:pPr>
      <w:rPr>
        <w:rFonts w:ascii="Wingdings" w:hAnsi="Wingdings" w:hint="default"/>
      </w:rPr>
    </w:lvl>
    <w:lvl w:ilvl="5" w:tplc="0409000D" w:tentative="1">
      <w:start w:val="1"/>
      <w:numFmt w:val="bullet"/>
      <w:lvlText w:val=""/>
      <w:lvlJc w:val="left"/>
      <w:pPr>
        <w:tabs>
          <w:tab w:val="num" w:pos="8250"/>
        </w:tabs>
        <w:ind w:left="8250" w:hanging="420"/>
      </w:pPr>
      <w:rPr>
        <w:rFonts w:ascii="Wingdings" w:hAnsi="Wingdings" w:hint="default"/>
      </w:rPr>
    </w:lvl>
    <w:lvl w:ilvl="6" w:tplc="04090001" w:tentative="1">
      <w:start w:val="1"/>
      <w:numFmt w:val="bullet"/>
      <w:lvlText w:val=""/>
      <w:lvlJc w:val="left"/>
      <w:pPr>
        <w:tabs>
          <w:tab w:val="num" w:pos="8670"/>
        </w:tabs>
        <w:ind w:left="8670" w:hanging="420"/>
      </w:pPr>
      <w:rPr>
        <w:rFonts w:ascii="Wingdings" w:hAnsi="Wingdings" w:hint="default"/>
      </w:rPr>
    </w:lvl>
    <w:lvl w:ilvl="7" w:tplc="0409000B" w:tentative="1">
      <w:start w:val="1"/>
      <w:numFmt w:val="bullet"/>
      <w:lvlText w:val=""/>
      <w:lvlJc w:val="left"/>
      <w:pPr>
        <w:tabs>
          <w:tab w:val="num" w:pos="9090"/>
        </w:tabs>
        <w:ind w:left="9090" w:hanging="420"/>
      </w:pPr>
      <w:rPr>
        <w:rFonts w:ascii="Wingdings" w:hAnsi="Wingdings" w:hint="default"/>
      </w:rPr>
    </w:lvl>
    <w:lvl w:ilvl="8" w:tplc="0409000D" w:tentative="1">
      <w:start w:val="1"/>
      <w:numFmt w:val="bullet"/>
      <w:lvlText w:val=""/>
      <w:lvlJc w:val="left"/>
      <w:pPr>
        <w:tabs>
          <w:tab w:val="num" w:pos="9510"/>
        </w:tabs>
        <w:ind w:left="9510" w:hanging="420"/>
      </w:pPr>
      <w:rPr>
        <w:rFonts w:ascii="Wingdings" w:hAnsi="Wingdings" w:hint="default"/>
      </w:rPr>
    </w:lvl>
  </w:abstractNum>
  <w:abstractNum w:abstractNumId="5" w15:restartNumberingAfterBreak="0">
    <w:nsid w:val="7B71720F"/>
    <w:multiLevelType w:val="hybridMultilevel"/>
    <w:tmpl w:val="E80A675C"/>
    <w:lvl w:ilvl="0" w:tplc="5684615E">
      <w:start w:val="1"/>
      <w:numFmt w:val="bullet"/>
      <w:lvlText w:val="○"/>
      <w:lvlJc w:val="left"/>
      <w:pPr>
        <w:tabs>
          <w:tab w:val="num" w:pos="1425"/>
        </w:tabs>
        <w:ind w:left="1425" w:hanging="42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C9"/>
    <w:rsid w:val="00010234"/>
    <w:rsid w:val="00046E70"/>
    <w:rsid w:val="0006259D"/>
    <w:rsid w:val="00066D56"/>
    <w:rsid w:val="000A0AAB"/>
    <w:rsid w:val="000A2DD9"/>
    <w:rsid w:val="000C2961"/>
    <w:rsid w:val="000E5E03"/>
    <w:rsid w:val="000E72BA"/>
    <w:rsid w:val="000F4427"/>
    <w:rsid w:val="00114876"/>
    <w:rsid w:val="00131F85"/>
    <w:rsid w:val="0016418D"/>
    <w:rsid w:val="00164A16"/>
    <w:rsid w:val="001826B6"/>
    <w:rsid w:val="00192ABD"/>
    <w:rsid w:val="001B6C8C"/>
    <w:rsid w:val="001D5DC2"/>
    <w:rsid w:val="001E0569"/>
    <w:rsid w:val="001E3375"/>
    <w:rsid w:val="00200FD8"/>
    <w:rsid w:val="0020270A"/>
    <w:rsid w:val="00206FCF"/>
    <w:rsid w:val="00212A01"/>
    <w:rsid w:val="00220696"/>
    <w:rsid w:val="00225557"/>
    <w:rsid w:val="002266EB"/>
    <w:rsid w:val="00227EC9"/>
    <w:rsid w:val="00231BE3"/>
    <w:rsid w:val="00235F93"/>
    <w:rsid w:val="00264E21"/>
    <w:rsid w:val="002676B7"/>
    <w:rsid w:val="00277996"/>
    <w:rsid w:val="002C689F"/>
    <w:rsid w:val="002E1210"/>
    <w:rsid w:val="00334AE3"/>
    <w:rsid w:val="0033711A"/>
    <w:rsid w:val="003409A4"/>
    <w:rsid w:val="00370791"/>
    <w:rsid w:val="00382044"/>
    <w:rsid w:val="0039031C"/>
    <w:rsid w:val="003913AD"/>
    <w:rsid w:val="003A27C1"/>
    <w:rsid w:val="003A5539"/>
    <w:rsid w:val="003B048C"/>
    <w:rsid w:val="003D3395"/>
    <w:rsid w:val="003F04C6"/>
    <w:rsid w:val="004279AB"/>
    <w:rsid w:val="00433E75"/>
    <w:rsid w:val="0045072B"/>
    <w:rsid w:val="00461253"/>
    <w:rsid w:val="004678B6"/>
    <w:rsid w:val="00471604"/>
    <w:rsid w:val="004806A0"/>
    <w:rsid w:val="004A2C9A"/>
    <w:rsid w:val="004B3CC4"/>
    <w:rsid w:val="004B6D1E"/>
    <w:rsid w:val="004C672A"/>
    <w:rsid w:val="004E61E1"/>
    <w:rsid w:val="004F6572"/>
    <w:rsid w:val="00537471"/>
    <w:rsid w:val="0059593B"/>
    <w:rsid w:val="00596FE0"/>
    <w:rsid w:val="005B606D"/>
    <w:rsid w:val="005C1E2C"/>
    <w:rsid w:val="005D081A"/>
    <w:rsid w:val="005D6AF6"/>
    <w:rsid w:val="00602042"/>
    <w:rsid w:val="00605043"/>
    <w:rsid w:val="006200F5"/>
    <w:rsid w:val="00641B6F"/>
    <w:rsid w:val="0064644E"/>
    <w:rsid w:val="006714EF"/>
    <w:rsid w:val="00673949"/>
    <w:rsid w:val="006A6433"/>
    <w:rsid w:val="006A6767"/>
    <w:rsid w:val="006C6B5C"/>
    <w:rsid w:val="006C7A17"/>
    <w:rsid w:val="006D0702"/>
    <w:rsid w:val="006F678A"/>
    <w:rsid w:val="00701B28"/>
    <w:rsid w:val="007165C6"/>
    <w:rsid w:val="007423D7"/>
    <w:rsid w:val="00745E41"/>
    <w:rsid w:val="0075593E"/>
    <w:rsid w:val="00763845"/>
    <w:rsid w:val="00764A5F"/>
    <w:rsid w:val="00772B8A"/>
    <w:rsid w:val="00784A64"/>
    <w:rsid w:val="007B05DB"/>
    <w:rsid w:val="007B588F"/>
    <w:rsid w:val="007F45CD"/>
    <w:rsid w:val="008076D2"/>
    <w:rsid w:val="008116A1"/>
    <w:rsid w:val="00825590"/>
    <w:rsid w:val="00833EAB"/>
    <w:rsid w:val="008443E8"/>
    <w:rsid w:val="00846981"/>
    <w:rsid w:val="00851A34"/>
    <w:rsid w:val="008526D7"/>
    <w:rsid w:val="00866C53"/>
    <w:rsid w:val="008678E4"/>
    <w:rsid w:val="00896E71"/>
    <w:rsid w:val="008979D7"/>
    <w:rsid w:val="008D357B"/>
    <w:rsid w:val="008F42CB"/>
    <w:rsid w:val="00907825"/>
    <w:rsid w:val="009144FF"/>
    <w:rsid w:val="00936B4E"/>
    <w:rsid w:val="00951B11"/>
    <w:rsid w:val="0095233D"/>
    <w:rsid w:val="00966C68"/>
    <w:rsid w:val="0097333E"/>
    <w:rsid w:val="009848D3"/>
    <w:rsid w:val="009B4BAF"/>
    <w:rsid w:val="009B50F6"/>
    <w:rsid w:val="009C6DCD"/>
    <w:rsid w:val="009D42AA"/>
    <w:rsid w:val="009D5E11"/>
    <w:rsid w:val="00A22812"/>
    <w:rsid w:val="00A64E8A"/>
    <w:rsid w:val="00A72009"/>
    <w:rsid w:val="00A96088"/>
    <w:rsid w:val="00AB003B"/>
    <w:rsid w:val="00AB1325"/>
    <w:rsid w:val="00AC3EE1"/>
    <w:rsid w:val="00AE33F7"/>
    <w:rsid w:val="00B05306"/>
    <w:rsid w:val="00B30AAD"/>
    <w:rsid w:val="00B31900"/>
    <w:rsid w:val="00B35216"/>
    <w:rsid w:val="00B56781"/>
    <w:rsid w:val="00B579C1"/>
    <w:rsid w:val="00B7556A"/>
    <w:rsid w:val="00B7745B"/>
    <w:rsid w:val="00B950D7"/>
    <w:rsid w:val="00BA66F5"/>
    <w:rsid w:val="00BB170A"/>
    <w:rsid w:val="00C53493"/>
    <w:rsid w:val="00C563FF"/>
    <w:rsid w:val="00C73394"/>
    <w:rsid w:val="00C91707"/>
    <w:rsid w:val="00C91985"/>
    <w:rsid w:val="00CA037A"/>
    <w:rsid w:val="00CA439D"/>
    <w:rsid w:val="00CB7BF4"/>
    <w:rsid w:val="00CC4CEE"/>
    <w:rsid w:val="00CE016E"/>
    <w:rsid w:val="00CF0DBF"/>
    <w:rsid w:val="00D02154"/>
    <w:rsid w:val="00D07E0F"/>
    <w:rsid w:val="00D16B77"/>
    <w:rsid w:val="00D17C50"/>
    <w:rsid w:val="00D24379"/>
    <w:rsid w:val="00D60195"/>
    <w:rsid w:val="00D85173"/>
    <w:rsid w:val="00DB5F7B"/>
    <w:rsid w:val="00DD4512"/>
    <w:rsid w:val="00DE4B01"/>
    <w:rsid w:val="00DF6C84"/>
    <w:rsid w:val="00DF6F71"/>
    <w:rsid w:val="00E0130A"/>
    <w:rsid w:val="00E21FCE"/>
    <w:rsid w:val="00E324AB"/>
    <w:rsid w:val="00E32AE8"/>
    <w:rsid w:val="00E33B54"/>
    <w:rsid w:val="00E57C94"/>
    <w:rsid w:val="00E66B22"/>
    <w:rsid w:val="00EA5A34"/>
    <w:rsid w:val="00EC5FDA"/>
    <w:rsid w:val="00ED3FEE"/>
    <w:rsid w:val="00EF1041"/>
    <w:rsid w:val="00F252BC"/>
    <w:rsid w:val="00F40A45"/>
    <w:rsid w:val="00F44553"/>
    <w:rsid w:val="00F46712"/>
    <w:rsid w:val="00F57DCD"/>
    <w:rsid w:val="00F7135E"/>
    <w:rsid w:val="00F940DA"/>
    <w:rsid w:val="00FA19F2"/>
    <w:rsid w:val="00FB7EE4"/>
    <w:rsid w:val="00FC2F99"/>
    <w:rsid w:val="00FC4EBF"/>
    <w:rsid w:val="00FD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fill="f" fillcolor="white">
      <v:fill color="white" on="f"/>
      <v:textbox inset="5.85pt,.7pt,5.85pt,.7pt"/>
    </o:shapedefaults>
    <o:shapelayout v:ext="edit">
      <o:idmap v:ext="edit" data="1"/>
    </o:shapelayout>
  </w:shapeDefaults>
  <w:decimalSymbol w:val="."/>
  <w:listSeparator w:val=","/>
  <w15:chartTrackingRefBased/>
  <w15:docId w15:val="{B271AA68-EBE9-41EB-9890-B183A649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DD9"/>
    <w:pPr>
      <w:widowControl w:val="0"/>
      <w:autoSpaceDE w:val="0"/>
      <w:autoSpaceDN w:val="0"/>
      <w:spacing w:line="275" w:lineRule="atLeast"/>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A2DD9"/>
    <w:rPr>
      <w:rFonts w:ascii="Arial" w:eastAsia="ＭＳ ゴシック" w:hAnsi="Arial"/>
      <w:sz w:val="18"/>
      <w:szCs w:val="18"/>
    </w:rPr>
  </w:style>
  <w:style w:type="paragraph" w:styleId="a4">
    <w:name w:val="Date"/>
    <w:basedOn w:val="a"/>
    <w:next w:val="a"/>
    <w:rsid w:val="00B7556A"/>
  </w:style>
  <w:style w:type="table" w:styleId="a5">
    <w:name w:val="Table Grid"/>
    <w:basedOn w:val="a1"/>
    <w:rsid w:val="003913AD"/>
    <w:pPr>
      <w:widowControl w:val="0"/>
      <w:autoSpaceDE w:val="0"/>
      <w:autoSpaceDN w:val="0"/>
      <w:spacing w:line="2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676B7"/>
    <w:pPr>
      <w:tabs>
        <w:tab w:val="center" w:pos="4252"/>
        <w:tab w:val="right" w:pos="8504"/>
      </w:tabs>
      <w:snapToGrid w:val="0"/>
    </w:pPr>
  </w:style>
  <w:style w:type="paragraph" w:styleId="a7">
    <w:name w:val="footer"/>
    <w:basedOn w:val="a"/>
    <w:rsid w:val="002676B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02356">
      <w:bodyDiv w:val="1"/>
      <w:marLeft w:val="0"/>
      <w:marRight w:val="0"/>
      <w:marTop w:val="0"/>
      <w:marBottom w:val="0"/>
      <w:divBdr>
        <w:top w:val="none" w:sz="0" w:space="0" w:color="auto"/>
        <w:left w:val="none" w:sz="0" w:space="0" w:color="auto"/>
        <w:bottom w:val="none" w:sz="0" w:space="0" w:color="auto"/>
        <w:right w:val="none" w:sz="0" w:space="0" w:color="auto"/>
      </w:divBdr>
    </w:div>
    <w:div w:id="291600756">
      <w:bodyDiv w:val="1"/>
      <w:marLeft w:val="0"/>
      <w:marRight w:val="0"/>
      <w:marTop w:val="0"/>
      <w:marBottom w:val="0"/>
      <w:divBdr>
        <w:top w:val="none" w:sz="0" w:space="0" w:color="auto"/>
        <w:left w:val="none" w:sz="0" w:space="0" w:color="auto"/>
        <w:bottom w:val="none" w:sz="0" w:space="0" w:color="auto"/>
        <w:right w:val="none" w:sz="0" w:space="0" w:color="auto"/>
      </w:divBdr>
    </w:div>
    <w:div w:id="954677322">
      <w:bodyDiv w:val="1"/>
      <w:marLeft w:val="0"/>
      <w:marRight w:val="0"/>
      <w:marTop w:val="0"/>
      <w:marBottom w:val="0"/>
      <w:divBdr>
        <w:top w:val="none" w:sz="0" w:space="0" w:color="auto"/>
        <w:left w:val="none" w:sz="0" w:space="0" w:color="auto"/>
        <w:bottom w:val="none" w:sz="0" w:space="0" w:color="auto"/>
        <w:right w:val="none" w:sz="0" w:space="0" w:color="auto"/>
      </w:divBdr>
    </w:div>
    <w:div w:id="159655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身体障害者診断書・意見書（じん臓機能障害）</vt:lpstr>
      <vt:lpstr>身体障害者診断書・意見書（じん臓機能障害）</vt:lpstr>
    </vt:vector>
  </TitlesOfParts>
  <Company>横浜市</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身体障害者診断書・意見書（じん臓機能障害）</dc:title>
  <dc:subject/>
  <dc:creator>障害者更生相談所</dc:creator>
  <cp:keywords/>
  <cp:lastModifiedBy>小野 有子</cp:lastModifiedBy>
  <cp:revision>2</cp:revision>
  <cp:lastPrinted>2005-10-26T04:52:00Z</cp:lastPrinted>
  <dcterms:created xsi:type="dcterms:W3CDTF">2022-06-07T06:19:00Z</dcterms:created>
  <dcterms:modified xsi:type="dcterms:W3CDTF">2022-06-07T06:19:00Z</dcterms:modified>
</cp:coreProperties>
</file>