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01" w:rsidRPr="00BF72E8" w:rsidRDefault="004E463E" w:rsidP="00301501">
      <w:pPr>
        <w:rPr>
          <w:rFonts w:asciiTheme="majorHAnsi" w:eastAsiaTheme="majorHAnsi" w:hAnsiTheme="majorHAnsi"/>
          <w:sz w:val="22"/>
        </w:rPr>
      </w:pPr>
      <w:r w:rsidRPr="004E463E">
        <w:rPr>
          <w:rFonts w:asciiTheme="majorHAnsi" w:eastAsiaTheme="majorHAnsi" w:hAnsiTheme="majorHAnsi" w:hint="eastAsia"/>
          <w:sz w:val="22"/>
        </w:rPr>
        <w:t>公表の目</w:t>
      </w:r>
      <w:r w:rsidRPr="00BF72E8">
        <w:rPr>
          <w:rFonts w:asciiTheme="majorHAnsi" w:eastAsiaTheme="majorHAnsi" w:hAnsiTheme="majorHAnsi" w:hint="eastAsia"/>
          <w:sz w:val="22"/>
        </w:rPr>
        <w:t>的</w:t>
      </w:r>
      <w:r w:rsidR="00301501" w:rsidRPr="00BF72E8">
        <w:rPr>
          <w:rFonts w:asciiTheme="majorHAnsi" w:eastAsiaTheme="majorHAnsi" w:hAnsiTheme="majorHAnsi"/>
          <w:sz w:val="22"/>
        </w:rPr>
        <w:t xml:space="preserve">について </w:t>
      </w:r>
    </w:p>
    <w:p w:rsidR="00301501" w:rsidRPr="00F52864" w:rsidRDefault="001F6D32" w:rsidP="00BF7B9B">
      <w:pPr>
        <w:ind w:firstLine="210"/>
        <w:rPr>
          <w:szCs w:val="21"/>
        </w:rPr>
      </w:pPr>
      <w:r w:rsidRPr="00BF72E8">
        <w:rPr>
          <w:rFonts w:hint="eastAsia"/>
          <w:szCs w:val="21"/>
        </w:rPr>
        <w:t>医療・介護・保健統合データベース（YoMDB）は、日常生活圏域ごとの地域包括ケアシ</w:t>
      </w:r>
      <w:r w:rsidRPr="00F52864">
        <w:rPr>
          <w:rFonts w:hint="eastAsia"/>
          <w:szCs w:val="21"/>
        </w:rPr>
        <w:t>ステムの推進</w:t>
      </w:r>
      <w:r w:rsidR="00720FA8" w:rsidRPr="00F52864">
        <w:rPr>
          <w:rFonts w:hint="eastAsia"/>
          <w:szCs w:val="21"/>
        </w:rPr>
        <w:t>等</w:t>
      </w:r>
      <w:r w:rsidRPr="00F52864">
        <w:rPr>
          <w:rFonts w:hint="eastAsia"/>
          <w:szCs w:val="21"/>
        </w:rPr>
        <w:t>のために、平成30年度以降、</w:t>
      </w:r>
      <w:r w:rsidR="00D85765" w:rsidRPr="00F52864">
        <w:rPr>
          <w:rFonts w:hint="eastAsia"/>
          <w:szCs w:val="21"/>
        </w:rPr>
        <w:t>医療局と共同で</w:t>
      </w:r>
      <w:r w:rsidR="001E7123" w:rsidRPr="00F52864">
        <w:rPr>
          <w:rFonts w:hint="eastAsia"/>
          <w:szCs w:val="21"/>
        </w:rPr>
        <w:t>各種</w:t>
      </w:r>
      <w:r w:rsidR="00CA4D0D" w:rsidRPr="00F52864">
        <w:rPr>
          <w:rFonts w:hint="eastAsia"/>
          <w:szCs w:val="21"/>
        </w:rPr>
        <w:t>データを集約、個人情報を極力削除の上、</w:t>
      </w:r>
      <w:r w:rsidR="001E7123" w:rsidRPr="00F52864">
        <w:rPr>
          <w:rFonts w:hint="eastAsia"/>
          <w:szCs w:val="21"/>
        </w:rPr>
        <w:t>運用を行っ</w:t>
      </w:r>
      <w:r w:rsidRPr="00F52864">
        <w:rPr>
          <w:rFonts w:hint="eastAsia"/>
          <w:szCs w:val="21"/>
        </w:rPr>
        <w:t>ています。</w:t>
      </w:r>
    </w:p>
    <w:p w:rsidR="00301501" w:rsidRPr="00BF72E8" w:rsidRDefault="00301501" w:rsidP="00BF7B9B">
      <w:pPr>
        <w:ind w:firstLine="210"/>
      </w:pPr>
      <w:r w:rsidRPr="00F52864">
        <w:rPr>
          <w:rFonts w:hint="eastAsia"/>
        </w:rPr>
        <w:t>このたび、</w:t>
      </w:r>
      <w:r w:rsidR="00F547ED" w:rsidRPr="00F52864">
        <w:rPr>
          <w:rFonts w:hint="eastAsia"/>
        </w:rPr>
        <w:t>多職種・住民と連携した日常生活圏域ごとの地域包括ケアシステムの</w:t>
      </w:r>
      <w:r w:rsidR="001E7123" w:rsidRPr="00F52864">
        <w:rPr>
          <w:rFonts w:hint="eastAsia"/>
        </w:rPr>
        <w:t>更なる</w:t>
      </w:r>
      <w:r w:rsidR="00F547ED" w:rsidRPr="00F52864">
        <w:rPr>
          <w:rFonts w:hint="eastAsia"/>
        </w:rPr>
        <w:t>推進のため、</w:t>
      </w:r>
      <w:r w:rsidR="001F6D32" w:rsidRPr="00F52864">
        <w:t>汎用性の高い基礎的な集計表を作成し、</w:t>
      </w:r>
      <w:r w:rsidRPr="00F52864">
        <w:t>オープ</w:t>
      </w:r>
      <w:r w:rsidRPr="00BF72E8">
        <w:t>ンデー</w:t>
      </w:r>
      <w:r w:rsidR="001F6D32" w:rsidRPr="00BF72E8">
        <w:rPr>
          <w:rFonts w:hint="eastAsia"/>
        </w:rPr>
        <w:t>タ</w:t>
      </w:r>
      <w:r w:rsidRPr="00BF72E8">
        <w:rPr>
          <w:rFonts w:hint="eastAsia"/>
        </w:rPr>
        <w:t>として公表します。</w:t>
      </w:r>
    </w:p>
    <w:p w:rsidR="00CA4D0D" w:rsidRPr="00BF72E8" w:rsidRDefault="00CA4D0D" w:rsidP="00BF7B9B">
      <w:pPr>
        <w:ind w:firstLine="210"/>
      </w:pPr>
      <w:r w:rsidRPr="00BF72E8">
        <w:rPr>
          <w:rFonts w:hint="eastAsia"/>
        </w:rPr>
        <w:t>なお、</w:t>
      </w:r>
      <w:r w:rsidR="007E33D5" w:rsidRPr="00BF72E8">
        <w:rPr>
          <w:rFonts w:hint="eastAsia"/>
        </w:rPr>
        <w:t>各項目の数値については、</w:t>
      </w:r>
      <w:r w:rsidR="001E7123" w:rsidRPr="00BF72E8">
        <w:rPr>
          <w:rFonts w:hint="eastAsia"/>
        </w:rPr>
        <w:t>日常生活</w:t>
      </w:r>
      <w:r w:rsidRPr="00BF72E8">
        <w:rPr>
          <w:rFonts w:hint="eastAsia"/>
        </w:rPr>
        <w:t>圏域</w:t>
      </w:r>
      <w:r w:rsidR="001E7123" w:rsidRPr="00BF72E8">
        <w:rPr>
          <w:rFonts w:hint="eastAsia"/>
        </w:rPr>
        <w:t>等</w:t>
      </w:r>
      <w:r w:rsidRPr="00BF72E8">
        <w:rPr>
          <w:rFonts w:hint="eastAsia"/>
        </w:rPr>
        <w:t>ごとに特性があることを前提として</w:t>
      </w:r>
      <w:r w:rsidR="001E7123" w:rsidRPr="00BF72E8">
        <w:rPr>
          <w:rFonts w:hint="eastAsia"/>
        </w:rPr>
        <w:t>考えており、各地区の優劣を判断する</w:t>
      </w:r>
      <w:r w:rsidR="009E35BE" w:rsidRPr="00BF72E8">
        <w:rPr>
          <w:rFonts w:hint="eastAsia"/>
        </w:rPr>
        <w:t>もの</w:t>
      </w:r>
      <w:r w:rsidR="001E7123" w:rsidRPr="00BF72E8">
        <w:rPr>
          <w:rFonts w:hint="eastAsia"/>
        </w:rPr>
        <w:t>ではありません。</w:t>
      </w:r>
    </w:p>
    <w:p w:rsidR="00CA4D0D" w:rsidRPr="00BF72E8" w:rsidRDefault="00CA4D0D" w:rsidP="00301501"/>
    <w:p w:rsidR="00B83492" w:rsidRPr="00BF72E8" w:rsidRDefault="00B83492" w:rsidP="00B83492">
      <w:pPr>
        <w:rPr>
          <w:rFonts w:asciiTheme="majorHAnsi" w:eastAsiaTheme="majorHAnsi" w:hAnsiTheme="majorHAnsi"/>
          <w:sz w:val="22"/>
        </w:rPr>
      </w:pPr>
      <w:r w:rsidRPr="00BF72E8">
        <w:rPr>
          <w:rFonts w:asciiTheme="majorHAnsi" w:eastAsiaTheme="majorHAnsi" w:hAnsiTheme="majorHAnsi" w:hint="eastAsia"/>
          <w:sz w:val="22"/>
        </w:rPr>
        <w:t>公表する項目について</w:t>
      </w:r>
    </w:p>
    <w:p w:rsidR="00B83492" w:rsidRPr="00BF72E8" w:rsidRDefault="00B83492" w:rsidP="00301501">
      <w:r w:rsidRPr="00BF72E8">
        <w:rPr>
          <w:rFonts w:hint="eastAsia"/>
        </w:rPr>
        <w:t>・人口（総数、14歳以下、15～</w:t>
      </w:r>
      <w:r w:rsidR="00EC4D50" w:rsidRPr="00BF72E8">
        <w:rPr>
          <w:rFonts w:hint="eastAsia"/>
        </w:rPr>
        <w:t>64歳、65歳以上、75歳以上、各年齢階級別割合）</w:t>
      </w:r>
    </w:p>
    <w:p w:rsidR="00B83492" w:rsidRPr="00BF72E8" w:rsidRDefault="00B83492" w:rsidP="00301501">
      <w:r w:rsidRPr="00BF72E8">
        <w:rPr>
          <w:rFonts w:hint="eastAsia"/>
        </w:rPr>
        <w:t>・要介護認定者数</w:t>
      </w:r>
      <w:r w:rsidR="0037505F" w:rsidRPr="00BF72E8">
        <w:rPr>
          <w:rFonts w:hint="eastAsia"/>
        </w:rPr>
        <w:t>・認定率</w:t>
      </w:r>
      <w:r w:rsidR="00EC4D50" w:rsidRPr="00BF72E8">
        <w:rPr>
          <w:rFonts w:hint="eastAsia"/>
        </w:rPr>
        <w:t>（総数、要介護度別）</w:t>
      </w:r>
    </w:p>
    <w:p w:rsidR="001E7123" w:rsidRPr="00BF72E8" w:rsidRDefault="001E7123" w:rsidP="00301501"/>
    <w:p w:rsidR="00B83492" w:rsidRPr="00BF72E8" w:rsidRDefault="00B83492" w:rsidP="00301501">
      <w:pPr>
        <w:rPr>
          <w:rFonts w:asciiTheme="majorHAnsi" w:eastAsiaTheme="majorHAnsi" w:hAnsiTheme="majorHAnsi"/>
          <w:sz w:val="22"/>
        </w:rPr>
      </w:pPr>
      <w:r w:rsidRPr="00BF72E8">
        <w:rPr>
          <w:rFonts w:asciiTheme="majorHAnsi" w:eastAsiaTheme="majorHAnsi" w:hAnsiTheme="majorHAnsi" w:hint="eastAsia"/>
          <w:sz w:val="22"/>
        </w:rPr>
        <w:t>公表する圏域について</w:t>
      </w:r>
    </w:p>
    <w:p w:rsidR="00B83492" w:rsidRPr="00BF72E8" w:rsidRDefault="001E7123" w:rsidP="00301501">
      <w:r w:rsidRPr="00BF72E8">
        <w:rPr>
          <w:rFonts w:hint="eastAsia"/>
        </w:rPr>
        <w:t>・日常生活圏域（高齢者保</w:t>
      </w:r>
      <w:r w:rsidR="00B83492" w:rsidRPr="00BF72E8">
        <w:rPr>
          <w:rFonts w:hint="eastAsia"/>
        </w:rPr>
        <w:t>健</w:t>
      </w:r>
      <w:r w:rsidRPr="00BF72E8">
        <w:rPr>
          <w:rFonts w:hint="eastAsia"/>
        </w:rPr>
        <w:t>福祉</w:t>
      </w:r>
      <w:r w:rsidR="00B83492" w:rsidRPr="00BF72E8">
        <w:rPr>
          <w:rFonts w:hint="eastAsia"/>
        </w:rPr>
        <w:t>計画</w:t>
      </w:r>
      <w:r w:rsidRPr="00BF72E8">
        <w:rPr>
          <w:rFonts w:hint="eastAsia"/>
        </w:rPr>
        <w:t>圏域</w:t>
      </w:r>
      <w:r w:rsidR="00B83492" w:rsidRPr="00BF72E8">
        <w:rPr>
          <w:rFonts w:hint="eastAsia"/>
        </w:rPr>
        <w:t>）</w:t>
      </w:r>
    </w:p>
    <w:p w:rsidR="00B83492" w:rsidRPr="00BF72E8" w:rsidRDefault="00B83492" w:rsidP="00301501">
      <w:r w:rsidRPr="00BF72E8">
        <w:rPr>
          <w:rFonts w:hint="eastAsia"/>
        </w:rPr>
        <w:t>・地域包括支援センター圏域</w:t>
      </w:r>
    </w:p>
    <w:p w:rsidR="00B83492" w:rsidRPr="00BF72E8" w:rsidRDefault="00B83492" w:rsidP="00301501">
      <w:r w:rsidRPr="00BF72E8">
        <w:rPr>
          <w:rFonts w:hint="eastAsia"/>
        </w:rPr>
        <w:t>・地域福祉計画</w:t>
      </w:r>
      <w:r w:rsidR="009E35BE" w:rsidRPr="00BF72E8">
        <w:rPr>
          <w:rFonts w:hint="eastAsia"/>
        </w:rPr>
        <w:t>地区別計画</w:t>
      </w:r>
      <w:r w:rsidRPr="00BF72E8">
        <w:rPr>
          <w:rFonts w:hint="eastAsia"/>
        </w:rPr>
        <w:t>圏域</w:t>
      </w:r>
    </w:p>
    <w:p w:rsidR="001E7123" w:rsidRPr="00BF72E8" w:rsidRDefault="001E7123" w:rsidP="00301501"/>
    <w:p w:rsidR="00B83492" w:rsidRPr="00BF72E8" w:rsidRDefault="00B83492" w:rsidP="00B83492">
      <w:pPr>
        <w:rPr>
          <w:rFonts w:asciiTheme="majorHAnsi" w:eastAsiaTheme="majorHAnsi" w:hAnsiTheme="majorHAnsi"/>
          <w:sz w:val="22"/>
        </w:rPr>
      </w:pPr>
      <w:r w:rsidRPr="00BF72E8">
        <w:rPr>
          <w:rFonts w:asciiTheme="majorHAnsi" w:eastAsiaTheme="majorHAnsi" w:hAnsiTheme="majorHAnsi" w:hint="eastAsia"/>
          <w:sz w:val="22"/>
        </w:rPr>
        <w:t>圏域設定の方法について</w:t>
      </w:r>
    </w:p>
    <w:p w:rsidR="001E7123" w:rsidRPr="00BF72E8" w:rsidRDefault="00BF7B9B" w:rsidP="00DF67D1">
      <w:r w:rsidRPr="00BF72E8">
        <w:rPr>
          <w:rFonts w:hint="eastAsia"/>
        </w:rPr>
        <w:t xml:space="preserve">　上記圏域の圏域設定にあたっては、圏域一覧表等では明確に指定されていない住所（○○町の一部等）についても、データを抽出するために、仮で住所を指定して</w:t>
      </w:r>
      <w:r w:rsidR="009E35BE" w:rsidRPr="00BF72E8">
        <w:rPr>
          <w:rFonts w:hint="eastAsia"/>
        </w:rPr>
        <w:t>い</w:t>
      </w:r>
      <w:r w:rsidRPr="00BF72E8">
        <w:rPr>
          <w:rFonts w:hint="eastAsia"/>
        </w:rPr>
        <w:t>ます。</w:t>
      </w:r>
    </w:p>
    <w:p w:rsidR="001E7123" w:rsidRDefault="00BF72E8" w:rsidP="00DF67D1">
      <w:r>
        <w:rPr>
          <w:rFonts w:hint="eastAsia"/>
        </w:rPr>
        <w:t xml:space="preserve">　</w:t>
      </w:r>
      <w:r w:rsidRPr="00437C74">
        <w:rPr>
          <w:rFonts w:hint="eastAsia"/>
        </w:rPr>
        <w:t>なお、日常生活圏域（高齢者保健福祉計画圏域）の圏域一覧については以下ページの【第8期計画　全体版】のファイル154ページ以降に掲載しています。</w:t>
      </w:r>
    </w:p>
    <w:p w:rsidR="00BF72E8" w:rsidRDefault="00DD0A38" w:rsidP="00334E92">
      <w:hyperlink r:id="rId7" w:history="1">
        <w:r w:rsidR="00BF72E8" w:rsidRPr="00385D28">
          <w:rPr>
            <w:rStyle w:val="a7"/>
          </w:rPr>
          <w:t>https://www.city.yokohama.lg.jp/kurashi/fukushi-kaigo/koreisha-kaigo/kyogikai/chiikihoukatsu-care/8ki-keikaku.html</w:t>
        </w:r>
      </w:hyperlink>
    </w:p>
    <w:p w:rsidR="007521FB" w:rsidRDefault="007521FB" w:rsidP="00FD659C"/>
    <w:p w:rsidR="00FD659C" w:rsidRPr="002A747B" w:rsidRDefault="00FD659C" w:rsidP="00FD659C">
      <w:pPr>
        <w:rPr>
          <w:rFonts w:asciiTheme="majorHAnsi" w:eastAsiaTheme="majorHAnsi" w:hAnsiTheme="majorHAnsi"/>
          <w:sz w:val="22"/>
        </w:rPr>
      </w:pPr>
      <w:r w:rsidRPr="002A747B">
        <w:rPr>
          <w:rFonts w:asciiTheme="majorHAnsi" w:eastAsiaTheme="majorHAnsi" w:hAnsiTheme="majorHAnsi" w:hint="eastAsia"/>
          <w:sz w:val="22"/>
        </w:rPr>
        <w:t>圏域に関する留意点</w:t>
      </w:r>
    </w:p>
    <w:p w:rsidR="00FD659C" w:rsidRPr="002A747B" w:rsidRDefault="000A376F" w:rsidP="007521FB">
      <w:pPr>
        <w:ind w:firstLine="210"/>
      </w:pPr>
      <w:r w:rsidRPr="002A747B">
        <w:rPr>
          <w:rFonts w:hint="eastAsia"/>
        </w:rPr>
        <w:t>圏域の範囲について、新たに地域ケアプラザが開所した場合等の変更・</w:t>
      </w:r>
      <w:r w:rsidR="007521FB" w:rsidRPr="002A747B">
        <w:rPr>
          <w:rFonts w:hint="eastAsia"/>
        </w:rPr>
        <w:t>追加</w:t>
      </w:r>
      <w:r w:rsidRPr="002A747B">
        <w:rPr>
          <w:rFonts w:hint="eastAsia"/>
        </w:rPr>
        <w:t>があった</w:t>
      </w:r>
      <w:r w:rsidR="007521FB" w:rsidRPr="002A747B">
        <w:rPr>
          <w:rFonts w:hint="eastAsia"/>
        </w:rPr>
        <w:t>場合は、</w:t>
      </w:r>
      <w:r w:rsidR="00517A1D" w:rsidRPr="002A747B">
        <w:rPr>
          <w:rFonts w:hint="eastAsia"/>
        </w:rPr>
        <w:t>過去の数値についても、</w:t>
      </w:r>
      <w:r w:rsidR="007521FB" w:rsidRPr="002A747B">
        <w:rPr>
          <w:rFonts w:hint="eastAsia"/>
        </w:rPr>
        <w:t>最新の圏域範囲に基づき</w:t>
      </w:r>
      <w:r w:rsidR="00546A57" w:rsidRPr="002A747B">
        <w:rPr>
          <w:rFonts w:hint="eastAsia"/>
        </w:rPr>
        <w:t>公表します</w:t>
      </w:r>
      <w:r w:rsidR="007521FB" w:rsidRPr="002A747B">
        <w:rPr>
          <w:rFonts w:hint="eastAsia"/>
        </w:rPr>
        <w:t>。</w:t>
      </w:r>
    </w:p>
    <w:p w:rsidR="00FD659C" w:rsidRDefault="00FD659C" w:rsidP="00334E92"/>
    <w:p w:rsidR="007521FB" w:rsidRPr="007521FB" w:rsidRDefault="007521FB" w:rsidP="00334E92"/>
    <w:p w:rsidR="00334E92" w:rsidRPr="00BF72E8" w:rsidRDefault="00334E92" w:rsidP="00334E92">
      <w:pPr>
        <w:rPr>
          <w:rFonts w:asciiTheme="majorHAnsi" w:eastAsiaTheme="majorHAnsi" w:hAnsiTheme="majorHAnsi"/>
          <w:sz w:val="22"/>
        </w:rPr>
      </w:pPr>
      <w:r w:rsidRPr="00BF72E8">
        <w:rPr>
          <w:rFonts w:asciiTheme="majorHAnsi" w:eastAsiaTheme="majorHAnsi" w:hAnsiTheme="majorHAnsi" w:hint="eastAsia"/>
          <w:sz w:val="22"/>
        </w:rPr>
        <w:lastRenderedPageBreak/>
        <w:t>人口情報について</w:t>
      </w:r>
    </w:p>
    <w:p w:rsidR="0037505F" w:rsidRPr="00BF72E8" w:rsidRDefault="00334E92" w:rsidP="007E33D5">
      <w:pPr>
        <w:ind w:firstLine="210"/>
        <w:rPr>
          <w:rFonts w:asciiTheme="minorEastAsia" w:hAnsiTheme="minorEastAsia"/>
          <w:szCs w:val="21"/>
        </w:rPr>
      </w:pPr>
      <w:r w:rsidRPr="00BF72E8">
        <w:rPr>
          <w:rFonts w:asciiTheme="minorEastAsia" w:hAnsiTheme="minorEastAsia" w:hint="eastAsia"/>
          <w:szCs w:val="21"/>
        </w:rPr>
        <w:t>人口情報は</w:t>
      </w:r>
      <w:r w:rsidR="00BF7B9B" w:rsidRPr="00BF72E8">
        <w:rPr>
          <w:rFonts w:asciiTheme="minorEastAsia" w:hAnsiTheme="minorEastAsia" w:hint="eastAsia"/>
          <w:szCs w:val="21"/>
        </w:rPr>
        <w:t>、</w:t>
      </w:r>
      <w:r w:rsidR="0037505F" w:rsidRPr="00BF72E8">
        <w:rPr>
          <w:rFonts w:asciiTheme="minorEastAsia" w:hAnsiTheme="minorEastAsia"/>
          <w:szCs w:val="21"/>
        </w:rPr>
        <w:t>住民基本台帳の登録人数から算出し</w:t>
      </w:r>
      <w:r w:rsidR="0037505F" w:rsidRPr="00BF72E8">
        <w:rPr>
          <w:rFonts w:asciiTheme="minorEastAsia" w:hAnsiTheme="minorEastAsia" w:hint="eastAsia"/>
          <w:szCs w:val="21"/>
        </w:rPr>
        <w:t>て</w:t>
      </w:r>
      <w:r w:rsidR="009E35BE" w:rsidRPr="00BF72E8">
        <w:rPr>
          <w:rFonts w:hint="eastAsia"/>
        </w:rPr>
        <w:t>い</w:t>
      </w:r>
      <w:r w:rsidR="0037505F" w:rsidRPr="00BF72E8">
        <w:rPr>
          <w:rFonts w:asciiTheme="minorEastAsia" w:hAnsiTheme="minorEastAsia" w:hint="eastAsia"/>
          <w:szCs w:val="21"/>
        </w:rPr>
        <w:t>ます。</w:t>
      </w:r>
    </w:p>
    <w:p w:rsidR="00DF67D1" w:rsidRPr="00BF72E8" w:rsidRDefault="007E33D5" w:rsidP="007E33D5">
      <w:pPr>
        <w:ind w:firstLine="210"/>
        <w:rPr>
          <w:rFonts w:asciiTheme="minorEastAsia" w:hAnsiTheme="minorEastAsia"/>
          <w:szCs w:val="21"/>
        </w:rPr>
      </w:pPr>
      <w:r w:rsidRPr="00BF72E8">
        <w:rPr>
          <w:rFonts w:asciiTheme="minorEastAsia" w:hAnsiTheme="minorEastAsia" w:hint="eastAsia"/>
          <w:szCs w:val="21"/>
        </w:rPr>
        <w:t>データ</w:t>
      </w:r>
      <w:r w:rsidR="00334E92" w:rsidRPr="00BF72E8">
        <w:rPr>
          <w:rFonts w:asciiTheme="minorEastAsia" w:hAnsiTheme="minorEastAsia"/>
          <w:szCs w:val="21"/>
        </w:rPr>
        <w:t>処理</w:t>
      </w:r>
      <w:r w:rsidR="00334E92" w:rsidRPr="00BF72E8">
        <w:rPr>
          <w:rFonts w:asciiTheme="minorEastAsia" w:hAnsiTheme="minorEastAsia" w:hint="eastAsia"/>
          <w:szCs w:val="21"/>
        </w:rPr>
        <w:t>方法</w:t>
      </w:r>
      <w:r w:rsidR="00334E92" w:rsidRPr="00BF72E8">
        <w:rPr>
          <w:rFonts w:asciiTheme="minorEastAsia" w:hAnsiTheme="minorEastAsia"/>
          <w:szCs w:val="21"/>
        </w:rPr>
        <w:t>の違いから、横浜市統計ポータルの人口情報とは一致しません。</w:t>
      </w:r>
    </w:p>
    <w:p w:rsidR="00BF72E8" w:rsidRPr="00BF72E8" w:rsidRDefault="00BF72E8" w:rsidP="00DF67D1">
      <w:pPr>
        <w:rPr>
          <w:rFonts w:asciiTheme="minorEastAsia" w:hAnsiTheme="minorEastAsia"/>
          <w:szCs w:val="21"/>
        </w:rPr>
      </w:pPr>
    </w:p>
    <w:p w:rsidR="00DF67D1" w:rsidRPr="00BF72E8" w:rsidRDefault="00DF67D1" w:rsidP="00DF67D1">
      <w:pPr>
        <w:rPr>
          <w:rFonts w:asciiTheme="majorHAnsi" w:eastAsiaTheme="majorHAnsi" w:hAnsiTheme="majorHAnsi"/>
          <w:sz w:val="22"/>
        </w:rPr>
      </w:pPr>
      <w:r w:rsidRPr="00BF72E8">
        <w:rPr>
          <w:rFonts w:asciiTheme="majorHAnsi" w:eastAsiaTheme="majorHAnsi" w:hAnsiTheme="majorHAnsi" w:hint="eastAsia"/>
          <w:sz w:val="22"/>
        </w:rPr>
        <w:t>要介護認定情報について</w:t>
      </w:r>
    </w:p>
    <w:p w:rsidR="00DF67D1" w:rsidRPr="00BF72E8" w:rsidRDefault="007E33D5" w:rsidP="007E33D5">
      <w:pPr>
        <w:ind w:firstLine="210"/>
      </w:pPr>
      <w:r w:rsidRPr="00BF72E8">
        <w:rPr>
          <w:rFonts w:hint="eastAsia"/>
        </w:rPr>
        <w:t>要介護認定に関する項目</w:t>
      </w:r>
      <w:r w:rsidR="00DF67D1" w:rsidRPr="00BF72E8">
        <w:rPr>
          <w:rFonts w:hint="eastAsia"/>
        </w:rPr>
        <w:t>は、</w:t>
      </w:r>
      <w:r w:rsidR="0037505F" w:rsidRPr="00BF72E8">
        <w:rPr>
          <w:rFonts w:hint="eastAsia"/>
        </w:rPr>
        <w:t>介護認定情報から算出して</w:t>
      </w:r>
      <w:r w:rsidR="009E35BE" w:rsidRPr="00BF72E8">
        <w:rPr>
          <w:rFonts w:hint="eastAsia"/>
        </w:rPr>
        <w:t>い</w:t>
      </w:r>
      <w:r w:rsidR="0037505F" w:rsidRPr="00BF72E8">
        <w:rPr>
          <w:rFonts w:hint="eastAsia"/>
        </w:rPr>
        <w:t>ます。</w:t>
      </w:r>
    </w:p>
    <w:p w:rsidR="00DF67D1" w:rsidRPr="00BF72E8" w:rsidRDefault="007E33D5" w:rsidP="00301501">
      <w:r w:rsidRPr="00BF72E8">
        <w:rPr>
          <w:rFonts w:hint="eastAsia"/>
        </w:rPr>
        <w:t xml:space="preserve">　介護認定情報は、</w:t>
      </w:r>
      <w:r w:rsidR="009E35BE" w:rsidRPr="00BF72E8">
        <w:rPr>
          <w:rFonts w:hint="eastAsia"/>
        </w:rPr>
        <w:t>申請日が介護認定日となるため、</w:t>
      </w:r>
      <w:r w:rsidRPr="00BF72E8">
        <w:rPr>
          <w:rFonts w:hint="eastAsia"/>
        </w:rPr>
        <w:t>3</w:t>
      </w:r>
      <w:r w:rsidR="009E35BE" w:rsidRPr="00BF72E8">
        <w:rPr>
          <w:rFonts w:hint="eastAsia"/>
        </w:rPr>
        <w:t>カ月遅れでデータを取得しており</w:t>
      </w:r>
      <w:r w:rsidRPr="00BF72E8">
        <w:rPr>
          <w:rFonts w:hint="eastAsia"/>
        </w:rPr>
        <w:t>、横浜市介護保険実施状況の数値とは一致しません。</w:t>
      </w:r>
    </w:p>
    <w:p w:rsidR="0037505F" w:rsidRPr="00437C74" w:rsidRDefault="007E33D5" w:rsidP="0037505F">
      <w:r w:rsidRPr="00437C74">
        <w:rPr>
          <w:rFonts w:hint="eastAsia"/>
        </w:rPr>
        <w:t xml:space="preserve">　</w:t>
      </w:r>
      <w:r w:rsidR="009E35BE" w:rsidRPr="00437C74">
        <w:rPr>
          <w:rFonts w:hint="eastAsia"/>
        </w:rPr>
        <w:t>また、</w:t>
      </w:r>
      <w:r w:rsidRPr="00437C74">
        <w:rPr>
          <w:rFonts w:hint="eastAsia"/>
        </w:rPr>
        <w:t>認定率の母数の考え方</w:t>
      </w:r>
      <w:r w:rsidR="009E35BE" w:rsidRPr="00437C74">
        <w:rPr>
          <w:rFonts w:hint="eastAsia"/>
        </w:rPr>
        <w:t>について、</w:t>
      </w:r>
      <w:r w:rsidR="00BF72E8" w:rsidRPr="00437C74">
        <w:rPr>
          <w:rFonts w:hint="eastAsia"/>
        </w:rPr>
        <w:t>本データベースの認定率の母数は、</w:t>
      </w:r>
      <w:r w:rsidR="00BF72E8" w:rsidRPr="00437C74">
        <w:t>65歳以上人口</w:t>
      </w:r>
      <w:r w:rsidR="00BF72E8" w:rsidRPr="00437C74">
        <w:rPr>
          <w:rFonts w:hint="eastAsia"/>
        </w:rPr>
        <w:t>を採用しています。</w:t>
      </w:r>
      <w:r w:rsidR="009E35BE" w:rsidRPr="00437C74">
        <w:rPr>
          <w:rFonts w:hint="eastAsia"/>
        </w:rPr>
        <w:t>高齢者保健福祉</w:t>
      </w:r>
      <w:r w:rsidR="00BF72E8" w:rsidRPr="00437C74">
        <w:rPr>
          <w:rFonts w:hint="eastAsia"/>
        </w:rPr>
        <w:t>計画上の認定率の母数は第１号被保険者数を採用しており、数値は一致しません。</w:t>
      </w:r>
    </w:p>
    <w:p w:rsidR="0037505F" w:rsidRPr="00BF72E8" w:rsidRDefault="0037505F" w:rsidP="00301501"/>
    <w:p w:rsidR="00301501" w:rsidRPr="00BF72E8" w:rsidRDefault="00301501" w:rsidP="00301501">
      <w:pPr>
        <w:rPr>
          <w:rFonts w:asciiTheme="majorHAnsi" w:eastAsiaTheme="majorHAnsi" w:hAnsiTheme="majorHAnsi"/>
          <w:sz w:val="22"/>
        </w:rPr>
      </w:pPr>
      <w:r w:rsidRPr="00BF72E8">
        <w:rPr>
          <w:rFonts w:asciiTheme="majorHAnsi" w:eastAsiaTheme="majorHAnsi" w:hAnsiTheme="majorHAnsi"/>
          <w:sz w:val="22"/>
        </w:rPr>
        <w:t>最小集計単位の原則</w:t>
      </w:r>
    </w:p>
    <w:p w:rsidR="00FC7F53" w:rsidRPr="00BF72E8" w:rsidRDefault="00301501" w:rsidP="007E33D5">
      <w:pPr>
        <w:ind w:firstLine="210"/>
      </w:pPr>
      <w:r w:rsidRPr="00BF72E8">
        <w:rPr>
          <w:rFonts w:hint="eastAsia"/>
        </w:rPr>
        <w:t>集計表の値は、厚生労働省「レセプト情報・特定健診等情報の提供に関するガイドライン」に準拠し、その最小集計単位の原則に従い、集計単位が</w:t>
      </w:r>
      <w:r w:rsidRPr="00BF72E8">
        <w:t xml:space="preserve"> 10 未満の場合は</w:t>
      </w:r>
      <w:r w:rsidRPr="00BF72E8">
        <w:rPr>
          <w:rFonts w:hint="eastAsia"/>
        </w:rPr>
        <w:t>「</w:t>
      </w:r>
      <w:r w:rsidR="00DD0A38">
        <w:rPr>
          <w:rFonts w:hint="eastAsia"/>
        </w:rPr>
        <w:t>NULL</w:t>
      </w:r>
      <w:bookmarkStart w:id="0" w:name="_GoBack"/>
      <w:bookmarkEnd w:id="0"/>
      <w:r w:rsidRPr="00BF72E8">
        <w:t>」で表示しています。</w:t>
      </w:r>
    </w:p>
    <w:sectPr w:rsidR="00FC7F53" w:rsidRPr="00BF7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BE" w:rsidRDefault="009E35BE" w:rsidP="009E35BE">
      <w:r>
        <w:separator/>
      </w:r>
    </w:p>
  </w:endnote>
  <w:endnote w:type="continuationSeparator" w:id="0">
    <w:p w:rsidR="009E35BE" w:rsidRDefault="009E35BE" w:rsidP="009E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BE" w:rsidRDefault="009E35BE" w:rsidP="009E35BE">
      <w:r>
        <w:separator/>
      </w:r>
    </w:p>
  </w:footnote>
  <w:footnote w:type="continuationSeparator" w:id="0">
    <w:p w:rsidR="009E35BE" w:rsidRDefault="009E35BE" w:rsidP="009E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01"/>
    <w:rsid w:val="000A376F"/>
    <w:rsid w:val="001E7123"/>
    <w:rsid w:val="001F6D32"/>
    <w:rsid w:val="002A747B"/>
    <w:rsid w:val="00301501"/>
    <w:rsid w:val="00334E92"/>
    <w:rsid w:val="0037505F"/>
    <w:rsid w:val="00437C74"/>
    <w:rsid w:val="004E463E"/>
    <w:rsid w:val="00517A1D"/>
    <w:rsid w:val="00546A57"/>
    <w:rsid w:val="006B2609"/>
    <w:rsid w:val="00720FA8"/>
    <w:rsid w:val="007521FB"/>
    <w:rsid w:val="007E33D5"/>
    <w:rsid w:val="009E35BE"/>
    <w:rsid w:val="00A7330F"/>
    <w:rsid w:val="00B83492"/>
    <w:rsid w:val="00BF72E8"/>
    <w:rsid w:val="00BF7B9B"/>
    <w:rsid w:val="00CA4D0D"/>
    <w:rsid w:val="00D85765"/>
    <w:rsid w:val="00DD0A38"/>
    <w:rsid w:val="00DF67D1"/>
    <w:rsid w:val="00EC4D50"/>
    <w:rsid w:val="00F41D2A"/>
    <w:rsid w:val="00F52864"/>
    <w:rsid w:val="00F547ED"/>
    <w:rsid w:val="00FC7F53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236B99"/>
  <w15:chartTrackingRefBased/>
  <w15:docId w15:val="{F4A9CD54-C647-41D5-B91A-8E67CC7E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5BE"/>
  </w:style>
  <w:style w:type="paragraph" w:styleId="a5">
    <w:name w:val="footer"/>
    <w:basedOn w:val="a"/>
    <w:link w:val="a6"/>
    <w:uiPriority w:val="99"/>
    <w:unhideWhenUsed/>
    <w:rsid w:val="009E3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5BE"/>
  </w:style>
  <w:style w:type="character" w:styleId="a7">
    <w:name w:val="Hyperlink"/>
    <w:basedOn w:val="a0"/>
    <w:uiPriority w:val="99"/>
    <w:unhideWhenUsed/>
    <w:rsid w:val="00BF7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kurashi/fukushi-kaigo/koreisha-kaigo/kyogikai/chiikihoukatsu-care/8ki-keikak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26102D9-D851-4E21-87D1-D5867F49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586</Words>
  <Characters>687</Characters>
  <Application>Microsoft Office Word</Application>
  <DocSecurity>0</DocSecurity>
  <Lines>34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美央</dc:creator>
  <cp:keywords/>
  <dc:description/>
  <cp:lastModifiedBy>井上 美央</cp:lastModifiedBy>
  <cp:revision>16</cp:revision>
  <cp:lastPrinted>2022-05-24T04:26:00Z</cp:lastPrinted>
  <dcterms:created xsi:type="dcterms:W3CDTF">2022-05-24T05:16:00Z</dcterms:created>
  <dcterms:modified xsi:type="dcterms:W3CDTF">2022-07-05T06:19:00Z</dcterms:modified>
</cp:coreProperties>
</file>