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F0857">
      <w:pPr>
        <w:autoSpaceDE w:val="0"/>
        <w:autoSpaceDN w:val="0"/>
        <w:adjustRightInd w:val="0"/>
        <w:spacing w:line="420" w:lineRule="atLeast"/>
        <w:ind w:left="840" w:hanging="210"/>
        <w:jc w:val="left"/>
        <w:rPr>
          <w:rFonts w:ascii="Century" w:eastAsia="ＭＳ 明朝" w:hAnsi="ＭＳ 明朝" w:cs="ＭＳ 明朝"/>
          <w:color w:val="000000"/>
          <w:kern w:val="0"/>
          <w:szCs w:val="21"/>
        </w:rPr>
      </w:pPr>
      <w:bookmarkStart w:id="0" w:name="_GoBack"/>
      <w:bookmarkEnd w:id="0"/>
      <w:r>
        <w:rPr>
          <w:rFonts w:ascii="Century" w:eastAsia="ＭＳ 明朝" w:hAnsi="ＭＳ 明朝" w:cs="ＭＳ 明朝" w:hint="eastAsia"/>
          <w:color w:val="000000"/>
          <w:kern w:val="0"/>
          <w:szCs w:val="21"/>
        </w:rPr>
        <w:t>○横浜市奨学条例施行規則</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41</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教委規則第</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改正　昭和</w:t>
      </w:r>
      <w:r>
        <w:rPr>
          <w:rFonts w:ascii="Century" w:eastAsia="ＭＳ 明朝" w:hAnsi="ＭＳ 明朝" w:cs="ＭＳ 明朝"/>
          <w:color w:val="000000"/>
          <w:kern w:val="0"/>
          <w:szCs w:val="21"/>
        </w:rPr>
        <w:t>43</w:t>
      </w:r>
      <w:r>
        <w:rPr>
          <w:rFonts w:ascii="Century" w:eastAsia="ＭＳ 明朝" w:hAnsi="ＭＳ 明朝" w:cs="ＭＳ 明朝" w:hint="eastAsia"/>
          <w:color w:val="000000"/>
          <w:kern w:val="0"/>
          <w:szCs w:val="21"/>
        </w:rPr>
        <w:t>年４月教委規則第２号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年３月教委規則第３号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56</w:t>
      </w:r>
      <w:r>
        <w:rPr>
          <w:rFonts w:ascii="Century" w:eastAsia="ＭＳ 明朝" w:hAnsi="ＭＳ 明朝" w:cs="ＭＳ 明朝" w:hint="eastAsia"/>
          <w:color w:val="000000"/>
          <w:kern w:val="0"/>
          <w:szCs w:val="21"/>
        </w:rPr>
        <w:t>年３月教委規則第１号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昭和</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年３月教委規則第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平成２年３月教委規則第４号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平成６年３月</w:t>
      </w:r>
      <w:r>
        <w:rPr>
          <w:rFonts w:ascii="Century" w:eastAsia="ＭＳ 明朝" w:hAnsi="ＭＳ 明朝" w:cs="ＭＳ 明朝"/>
          <w:color w:val="000000"/>
          <w:kern w:val="0"/>
          <w:szCs w:val="21"/>
        </w:rPr>
        <w:t>31</w:t>
      </w:r>
      <w:r>
        <w:rPr>
          <w:rFonts w:ascii="Century" w:eastAsia="ＭＳ 明朝" w:hAnsi="ＭＳ 明朝" w:cs="ＭＳ 明朝" w:hint="eastAsia"/>
          <w:color w:val="000000"/>
          <w:kern w:val="0"/>
          <w:szCs w:val="21"/>
        </w:rPr>
        <w:t>日教委規則第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30</w:t>
      </w:r>
      <w:r>
        <w:rPr>
          <w:rFonts w:ascii="Century" w:eastAsia="ＭＳ 明朝" w:hAnsi="ＭＳ 明朝" w:cs="ＭＳ 明朝" w:hint="eastAsia"/>
          <w:color w:val="000000"/>
          <w:kern w:val="0"/>
          <w:szCs w:val="21"/>
        </w:rPr>
        <w:t>日教委規則第６号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年３</w:t>
      </w:r>
      <w:r>
        <w:rPr>
          <w:rFonts w:ascii="Century" w:eastAsia="ＭＳ 明朝" w:hAnsi="ＭＳ 明朝" w:cs="ＭＳ 明朝" w:hint="eastAsia"/>
          <w:color w:val="000000"/>
          <w:kern w:val="0"/>
          <w:szCs w:val="21"/>
        </w:rPr>
        <w:t>月</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日教委規則第７号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年３月５日教委規則第４号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日教委規則第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年２月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日教委規則第５号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令和３年３月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日教委規則第３号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令和４年３月</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日教委規則第３号</w:t>
      </w:r>
    </w:p>
    <w:p w:rsidR="00000000" w:rsidRDefault="001F0857">
      <w:pPr>
        <w:autoSpaceDE w:val="0"/>
        <w:autoSpaceDN w:val="0"/>
        <w:adjustRightInd w:val="0"/>
        <w:spacing w:line="420" w:lineRule="atLeast"/>
        <w:jc w:val="righ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注　昭和</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年３月から改正経過を注記した。</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横浜市奨学条例施行規則をここに公布する。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横浜市奨学条例施行規則</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横浜市奨学条例施行規則（昭和</w:t>
      </w:r>
      <w:r>
        <w:rPr>
          <w:rFonts w:ascii="Century" w:eastAsia="ＭＳ 明朝" w:hAnsi="ＭＳ 明朝" w:cs="ＭＳ 明朝"/>
          <w:color w:val="000000"/>
          <w:kern w:val="0"/>
          <w:szCs w:val="21"/>
        </w:rPr>
        <w:t>25</w:t>
      </w:r>
      <w:r>
        <w:rPr>
          <w:rFonts w:ascii="Century" w:eastAsia="ＭＳ 明朝" w:hAnsi="ＭＳ 明朝" w:cs="ＭＳ 明朝" w:hint="eastAsia"/>
          <w:color w:val="000000"/>
          <w:kern w:val="0"/>
          <w:szCs w:val="21"/>
        </w:rPr>
        <w:t>年</w:t>
      </w:r>
      <w:r>
        <w:rPr>
          <w:rFonts w:ascii="Century" w:eastAsia="ＭＳ 明朝" w:hAnsi="ＭＳ 明朝" w:cs="ＭＳ 明朝"/>
          <w:color w:val="000000"/>
          <w:kern w:val="0"/>
          <w:szCs w:val="21"/>
        </w:rPr>
        <w:t>12</w:t>
      </w:r>
      <w:r>
        <w:rPr>
          <w:rFonts w:ascii="Century" w:eastAsia="ＭＳ 明朝" w:hAnsi="ＭＳ 明朝" w:cs="ＭＳ 明朝" w:hint="eastAsia"/>
          <w:color w:val="000000"/>
          <w:kern w:val="0"/>
          <w:szCs w:val="21"/>
        </w:rPr>
        <w:t>月横浜市教育委員会規則第８号）の全部を改正する。</w:t>
      </w:r>
    </w:p>
    <w:p w:rsidR="00000000" w:rsidRDefault="001F0857">
      <w:pPr>
        <w:autoSpaceDE w:val="0"/>
        <w:autoSpaceDN w:val="0"/>
        <w:adjustRightInd w:val="0"/>
        <w:spacing w:line="420" w:lineRule="atLeast"/>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目次</w:t>
      </w:r>
    </w:p>
    <w:p w:rsidR="00000000" w:rsidRDefault="001F085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第１章　総則（第１条）</w:t>
      </w:r>
    </w:p>
    <w:p w:rsidR="00000000" w:rsidRDefault="001F085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第２章　奨学金（第２条―第５条）</w:t>
      </w:r>
    </w:p>
    <w:p w:rsidR="00000000" w:rsidRDefault="001F085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第３章　補則（第６条）</w:t>
      </w:r>
    </w:p>
    <w:p w:rsidR="00000000" w:rsidRDefault="001F0857">
      <w:pPr>
        <w:autoSpaceDE w:val="0"/>
        <w:autoSpaceDN w:val="0"/>
        <w:adjustRightInd w:val="0"/>
        <w:spacing w:line="420" w:lineRule="atLeast"/>
        <w:ind w:left="105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付則</w:t>
      </w:r>
    </w:p>
    <w:p w:rsidR="00000000" w:rsidRDefault="001F085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第１章　総則</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（趣旨</w:t>
      </w:r>
      <w:r>
        <w:rPr>
          <w:rFonts w:ascii="Century" w:eastAsia="ＭＳ 明朝" w:hAnsi="ＭＳ 明朝" w:cs="ＭＳ 明朝" w:hint="eastAsia"/>
          <w:color w:val="000000"/>
          <w:kern w:val="0"/>
          <w:szCs w:val="21"/>
        </w:rPr>
        <w:t>）</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第１条　横浜市奨学条例（昭和</w:t>
      </w:r>
      <w:r>
        <w:rPr>
          <w:rFonts w:ascii="Century" w:eastAsia="ＭＳ 明朝" w:hAnsi="ＭＳ 明朝" w:cs="ＭＳ 明朝"/>
          <w:color w:val="000000"/>
          <w:kern w:val="0"/>
          <w:szCs w:val="21"/>
        </w:rPr>
        <w:t>28</w:t>
      </w:r>
      <w:r>
        <w:rPr>
          <w:rFonts w:ascii="Century" w:eastAsia="ＭＳ 明朝" w:hAnsi="ＭＳ 明朝" w:cs="ＭＳ 明朝" w:hint="eastAsia"/>
          <w:color w:val="000000"/>
          <w:kern w:val="0"/>
          <w:szCs w:val="21"/>
        </w:rPr>
        <w:t>年４月横浜市条例第</w:t>
      </w:r>
      <w:r>
        <w:rPr>
          <w:rFonts w:ascii="Century" w:eastAsia="ＭＳ 明朝" w:hAnsi="ＭＳ 明朝" w:cs="ＭＳ 明朝"/>
          <w:color w:val="000000"/>
          <w:kern w:val="0"/>
          <w:szCs w:val="21"/>
        </w:rPr>
        <w:t>14</w:t>
      </w:r>
      <w:r>
        <w:rPr>
          <w:rFonts w:ascii="Century" w:eastAsia="ＭＳ 明朝" w:hAnsi="ＭＳ 明朝" w:cs="ＭＳ 明朝" w:hint="eastAsia"/>
          <w:color w:val="000000"/>
          <w:kern w:val="0"/>
          <w:szCs w:val="21"/>
        </w:rPr>
        <w:t>号。以下「条例」という。）の施行については、この規則の定めるところによる。</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教委規則４・一部改正）</w:t>
      </w:r>
    </w:p>
    <w:p w:rsidR="00000000" w:rsidRDefault="001F085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第２章　奨学金</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（奨学生願書及び推薦調書の提出）</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第２条　条例第５条に規定する奨学生願書（第１号様式）及び推薦調書（第２号様式）は、教育長が指定する日までに提出しなければならない。</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奨学生を志願しようとする者は、前項の奨学生願書に家族の収入状況を証明する書類を添付しなければならない。</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（平６教委規則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教委規則４・令３教委規則３・一</w:t>
      </w:r>
      <w:r>
        <w:rPr>
          <w:rFonts w:ascii="Century" w:eastAsia="ＭＳ 明朝" w:hAnsi="ＭＳ 明朝" w:cs="ＭＳ 明朝" w:hint="eastAsia"/>
          <w:color w:val="000000"/>
          <w:kern w:val="0"/>
          <w:szCs w:val="21"/>
        </w:rPr>
        <w:t>部改正）</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（選考及び決定）</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第３条　教育長は、奨学生を志願した者について選考調書を作成しなければならない。</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条例第６条第２項の規定による決定通知は、奨学生証書（第４号様式）によるものとする。</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前項の奨学生証書を受けた者は、その日から</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日以内に、保護者連署の上誓約書（第５号様式）を教育長に提出しなければならない。</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（平６教委規則</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・令４教委規則３・一部改正）</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（条例第９条及び第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条の事由発生の届出）</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第４条　学校長は、条例第９条及び第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条に規定する事由が生じたと認めるときは、すみやかに教育長に</w:t>
      </w:r>
      <w:r>
        <w:rPr>
          <w:rFonts w:ascii="Century" w:eastAsia="ＭＳ 明朝" w:hAnsi="ＭＳ 明朝" w:cs="ＭＳ 明朝" w:hint="eastAsia"/>
          <w:color w:val="000000"/>
          <w:kern w:val="0"/>
          <w:szCs w:val="21"/>
        </w:rPr>
        <w:t>届け出るものとする。</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（令４教委規則３・一部改正）</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（交付の手続）</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第５条　条例第８条に規定する奨学金の交付の手続については、横浜市予算、決算及び金銭会計規則（昭和</w:t>
      </w:r>
      <w:r>
        <w:rPr>
          <w:rFonts w:ascii="Century" w:eastAsia="ＭＳ 明朝" w:hAnsi="ＭＳ 明朝" w:cs="ＭＳ 明朝"/>
          <w:color w:val="000000"/>
          <w:kern w:val="0"/>
          <w:szCs w:val="21"/>
        </w:rPr>
        <w:t>39</w:t>
      </w:r>
      <w:r>
        <w:rPr>
          <w:rFonts w:ascii="Century" w:eastAsia="ＭＳ 明朝" w:hAnsi="ＭＳ 明朝" w:cs="ＭＳ 明朝" w:hint="eastAsia"/>
          <w:color w:val="000000"/>
          <w:kern w:val="0"/>
          <w:szCs w:val="21"/>
        </w:rPr>
        <w:t>年３月横浜市規則第</w:t>
      </w:r>
      <w:r>
        <w:rPr>
          <w:rFonts w:ascii="Century" w:eastAsia="ＭＳ 明朝" w:hAnsi="ＭＳ 明朝" w:cs="ＭＳ 明朝"/>
          <w:color w:val="000000"/>
          <w:kern w:val="0"/>
          <w:szCs w:val="21"/>
        </w:rPr>
        <w:t>57</w:t>
      </w:r>
      <w:r>
        <w:rPr>
          <w:rFonts w:ascii="Century" w:eastAsia="ＭＳ 明朝" w:hAnsi="ＭＳ 明朝" w:cs="ＭＳ 明朝" w:hint="eastAsia"/>
          <w:color w:val="000000"/>
          <w:kern w:val="0"/>
          <w:szCs w:val="21"/>
        </w:rPr>
        <w:t>号）第</w:t>
      </w:r>
      <w:r>
        <w:rPr>
          <w:rFonts w:ascii="Century" w:eastAsia="ＭＳ 明朝" w:hAnsi="ＭＳ 明朝" w:cs="ＭＳ 明朝"/>
          <w:color w:val="000000"/>
          <w:kern w:val="0"/>
          <w:szCs w:val="21"/>
        </w:rPr>
        <w:t>115</w:t>
      </w:r>
      <w:r>
        <w:rPr>
          <w:rFonts w:ascii="Century" w:eastAsia="ＭＳ 明朝" w:hAnsi="ＭＳ 明朝" w:cs="ＭＳ 明朝" w:hint="eastAsia"/>
          <w:color w:val="000000"/>
          <w:kern w:val="0"/>
          <w:szCs w:val="21"/>
        </w:rPr>
        <w:t>条の規定に準じて、奨学生は学校長又はこれに代わる者で教育長が指定するものに委任しなければならない。</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教委規則６・平</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教委規則</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教委規則５・一部改正）</w:t>
      </w:r>
    </w:p>
    <w:p w:rsidR="00000000" w:rsidRDefault="001F0857">
      <w:pPr>
        <w:autoSpaceDE w:val="0"/>
        <w:autoSpaceDN w:val="0"/>
        <w:adjustRightInd w:val="0"/>
        <w:spacing w:line="420" w:lineRule="atLeast"/>
        <w:ind w:left="1470" w:hanging="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第３章　補則</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教委規則５・旧第４章繰上）</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（委任）</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第６条　この規則の施行に関し必要な事項は、教育長が定める。</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（平</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教委規則５・</w:t>
      </w:r>
      <w:r>
        <w:rPr>
          <w:rFonts w:ascii="Century" w:eastAsia="ＭＳ 明朝" w:hAnsi="ＭＳ 明朝" w:cs="ＭＳ 明朝" w:hint="eastAsia"/>
          <w:color w:val="000000"/>
          <w:kern w:val="0"/>
          <w:szCs w:val="21"/>
        </w:rPr>
        <w:t>旧第</w:t>
      </w:r>
      <w:r>
        <w:rPr>
          <w:rFonts w:ascii="Century" w:eastAsia="ＭＳ 明朝" w:hAnsi="ＭＳ 明朝" w:cs="ＭＳ 明朝"/>
          <w:color w:val="000000"/>
          <w:kern w:val="0"/>
          <w:szCs w:val="21"/>
        </w:rPr>
        <w:t>17</w:t>
      </w:r>
      <w:r>
        <w:rPr>
          <w:rFonts w:ascii="Century" w:eastAsia="ＭＳ 明朝" w:hAnsi="ＭＳ 明朝" w:cs="ＭＳ 明朝" w:hint="eastAsia"/>
          <w:color w:val="000000"/>
          <w:kern w:val="0"/>
          <w:szCs w:val="21"/>
        </w:rPr>
        <w:t>条繰上）</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この規則は、公布の日から施行する。</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（経過措置）</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この規則の施行前に、この規則による改正前の規則に基づきなされた手続その他の行為は、この規則に基づきなされたものとみなす。</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この規則の施行の際、この規則による改正前の規則に基づき作成されている様式及び書類は、なお当分の間使用できるものとする。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付　則（昭和</w:t>
      </w:r>
      <w:r>
        <w:rPr>
          <w:rFonts w:ascii="Century" w:eastAsia="ＭＳ 明朝" w:hAnsi="ＭＳ 明朝" w:cs="ＭＳ 明朝"/>
          <w:color w:val="000000"/>
          <w:kern w:val="0"/>
          <w:szCs w:val="21"/>
        </w:rPr>
        <w:t>43</w:t>
      </w:r>
      <w:r>
        <w:rPr>
          <w:rFonts w:ascii="Century" w:eastAsia="ＭＳ 明朝" w:hAnsi="ＭＳ 明朝" w:cs="ＭＳ 明朝" w:hint="eastAsia"/>
          <w:color w:val="000000"/>
          <w:kern w:val="0"/>
          <w:szCs w:val="21"/>
        </w:rPr>
        <w:t>年４月教委規則第２号）　抄</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この規則は、公布の日から施行する。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則（昭和</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年３月教委規則第３号）</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この規則は、昭和</w:t>
      </w:r>
      <w:r>
        <w:rPr>
          <w:rFonts w:ascii="Century" w:eastAsia="ＭＳ 明朝" w:hAnsi="ＭＳ 明朝" w:cs="ＭＳ 明朝"/>
          <w:color w:val="000000"/>
          <w:kern w:val="0"/>
          <w:szCs w:val="21"/>
        </w:rPr>
        <w:t>50</w:t>
      </w:r>
      <w:r>
        <w:rPr>
          <w:rFonts w:ascii="Century" w:eastAsia="ＭＳ 明朝" w:hAnsi="ＭＳ 明朝" w:cs="ＭＳ 明朝" w:hint="eastAsia"/>
          <w:color w:val="000000"/>
          <w:kern w:val="0"/>
          <w:szCs w:val="21"/>
        </w:rPr>
        <w:t>年４月１日</w:t>
      </w:r>
      <w:r>
        <w:rPr>
          <w:rFonts w:ascii="Century" w:eastAsia="ＭＳ 明朝" w:hAnsi="ＭＳ 明朝" w:cs="ＭＳ 明朝" w:hint="eastAsia"/>
          <w:color w:val="000000"/>
          <w:kern w:val="0"/>
          <w:szCs w:val="21"/>
        </w:rPr>
        <w:t>から施行する。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則（昭和</w:t>
      </w:r>
      <w:r>
        <w:rPr>
          <w:rFonts w:ascii="Century" w:eastAsia="ＭＳ 明朝" w:hAnsi="ＭＳ 明朝" w:cs="ＭＳ 明朝"/>
          <w:color w:val="000000"/>
          <w:kern w:val="0"/>
          <w:szCs w:val="21"/>
        </w:rPr>
        <w:t>56</w:t>
      </w:r>
      <w:r>
        <w:rPr>
          <w:rFonts w:ascii="Century" w:eastAsia="ＭＳ 明朝" w:hAnsi="ＭＳ 明朝" w:cs="ＭＳ 明朝" w:hint="eastAsia"/>
          <w:color w:val="000000"/>
          <w:kern w:val="0"/>
          <w:szCs w:val="21"/>
        </w:rPr>
        <w:t>年３月教委規則第１号）</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この規則は、公布の日から施行する。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則（昭和</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年３月教委規則第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この規則は、昭和</w:t>
      </w:r>
      <w:r>
        <w:rPr>
          <w:rFonts w:ascii="Century" w:eastAsia="ＭＳ 明朝" w:hAnsi="ＭＳ 明朝" w:cs="ＭＳ 明朝"/>
          <w:color w:val="000000"/>
          <w:kern w:val="0"/>
          <w:szCs w:val="21"/>
        </w:rPr>
        <w:t>62</w:t>
      </w:r>
      <w:r>
        <w:rPr>
          <w:rFonts w:ascii="Century" w:eastAsia="ＭＳ 明朝" w:hAnsi="ＭＳ 明朝" w:cs="ＭＳ 明朝" w:hint="eastAsia"/>
          <w:color w:val="000000"/>
          <w:kern w:val="0"/>
          <w:szCs w:val="21"/>
        </w:rPr>
        <w:t>年４月１日から施行する。</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この規則の施行の際現にこの規則による改正前の横浜市奨学条例施行規則の規定により作成されている様式書類は、なお当分の間、適宜修正の上使用することができる。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則（平成２年３月教委規則第４号）</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この規則は、平成２年４月１日から施行する。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則（平成６年３月教委規則第</w:t>
      </w:r>
      <w:r>
        <w:rPr>
          <w:rFonts w:ascii="Century" w:eastAsia="ＭＳ 明朝" w:hAnsi="ＭＳ 明朝" w:cs="ＭＳ 明朝"/>
          <w:color w:val="000000"/>
          <w:kern w:val="0"/>
          <w:szCs w:val="21"/>
        </w:rPr>
        <w:t>11</w:t>
      </w:r>
      <w:r>
        <w:rPr>
          <w:rFonts w:ascii="Century" w:eastAsia="ＭＳ 明朝" w:hAnsi="ＭＳ 明朝" w:cs="ＭＳ 明朝" w:hint="eastAsia"/>
          <w:color w:val="000000"/>
          <w:kern w:val="0"/>
          <w:szCs w:val="21"/>
        </w:rPr>
        <w:t>号）</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w:t>
      </w:r>
      <w:r>
        <w:rPr>
          <w:rFonts w:ascii="Century" w:eastAsia="ＭＳ 明朝" w:hAnsi="ＭＳ 明朝" w:cs="ＭＳ 明朝" w:hint="eastAsia"/>
          <w:color w:val="000000"/>
          <w:kern w:val="0"/>
          <w:szCs w:val="21"/>
        </w:rPr>
        <w:t>の規則は、平成６年４月１日から施行する。</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現にこの規則による改正前の横浜市教育委員会が管理する公文書の公開等に関する規則、横浜市教育委員会が管理する電子計算機処理等に係る個人情報の保護に関する規則、横浜市立学校の学校医、学校歯科医及び学校薬剤師の公務災害補償に関する条例施行規則、横浜市立学校施設使用規則、横浜市立小学校及び横浜市立中学校の通学区域並びに就学すべき学校の指定に関する規則、横浜市奨学条例施行規則、横浜市婦人会館条例施行規則、横浜市文化財保護条例施行規則、横浜市</w:t>
      </w:r>
      <w:r>
        <w:rPr>
          <w:rFonts w:ascii="Century" w:eastAsia="ＭＳ 明朝" w:hAnsi="ＭＳ 明朝" w:cs="ＭＳ 明朝" w:hint="eastAsia"/>
          <w:color w:val="000000"/>
          <w:kern w:val="0"/>
          <w:szCs w:val="21"/>
        </w:rPr>
        <w:t>三殿台考古館条例施行規則、横浜市青少年野外活動センター条例施行規則、横浜市少年自然の家条例施行規則、横浜市</w:t>
      </w:r>
      <w:r>
        <w:rPr>
          <w:rFonts w:ascii="Century" w:eastAsia="ＭＳ 明朝" w:hAnsi="ＭＳ 明朝" w:cs="ＭＳ 明朝" w:hint="eastAsia"/>
          <w:color w:val="000000"/>
          <w:kern w:val="0"/>
          <w:szCs w:val="21"/>
        </w:rPr>
        <w:lastRenderedPageBreak/>
        <w:t>スポーツセンター条例施行規則、横浜市教育文化センター条例施行規則及び視聴覚教材機材の貸出に関する規則の規定により作成されている様式書類は、この規則の施行の日から１年間は、適宜修正の上使用することができ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年３月教委規則第６号）</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w:t>
      </w:r>
      <w:r>
        <w:rPr>
          <w:rFonts w:ascii="Century" w:eastAsia="ＭＳ 明朝" w:hAnsi="ＭＳ 明朝" w:cs="ＭＳ 明朝"/>
          <w:color w:val="000000"/>
          <w:kern w:val="0"/>
          <w:szCs w:val="21"/>
        </w:rPr>
        <w:t>13</w:t>
      </w:r>
      <w:r>
        <w:rPr>
          <w:rFonts w:ascii="Century" w:eastAsia="ＭＳ 明朝" w:hAnsi="ＭＳ 明朝" w:cs="ＭＳ 明朝" w:hint="eastAsia"/>
          <w:color w:val="000000"/>
          <w:kern w:val="0"/>
          <w:szCs w:val="21"/>
        </w:rPr>
        <w:t>年４月１日から施行する。</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この規則の施行の際現にこの規則による改正前の横浜市奨学条例施行規則の規定により</w:t>
      </w:r>
      <w:r>
        <w:rPr>
          <w:rFonts w:ascii="Century" w:eastAsia="ＭＳ 明朝" w:hAnsi="ＭＳ 明朝" w:cs="ＭＳ 明朝" w:hint="eastAsia"/>
          <w:color w:val="000000"/>
          <w:kern w:val="0"/>
          <w:szCs w:val="21"/>
        </w:rPr>
        <w:t>作成されている様式書類は、なお当分の間、適宜修正の上使用することができる。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年３月教委規則第７号）</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19</w:t>
      </w:r>
      <w:r>
        <w:rPr>
          <w:rFonts w:ascii="Century" w:eastAsia="ＭＳ 明朝" w:hAnsi="ＭＳ 明朝" w:cs="ＭＳ 明朝" w:hint="eastAsia"/>
          <w:color w:val="000000"/>
          <w:kern w:val="0"/>
          <w:szCs w:val="21"/>
        </w:rPr>
        <w:t>年４月１日から施行する。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年３月教委規則第４号）</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w:t>
      </w:r>
      <w:r>
        <w:rPr>
          <w:rFonts w:ascii="Century" w:eastAsia="ＭＳ 明朝" w:hAnsi="ＭＳ 明朝" w:cs="ＭＳ 明朝"/>
          <w:color w:val="000000"/>
          <w:kern w:val="0"/>
          <w:szCs w:val="21"/>
        </w:rPr>
        <w:t>21</w:t>
      </w:r>
      <w:r>
        <w:rPr>
          <w:rFonts w:ascii="Century" w:eastAsia="ＭＳ 明朝" w:hAnsi="ＭＳ 明朝" w:cs="ＭＳ 明朝" w:hint="eastAsia"/>
          <w:color w:val="000000"/>
          <w:kern w:val="0"/>
          <w:szCs w:val="21"/>
        </w:rPr>
        <w:t>年４月１日から施行する。</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この規則の施行の際現にこの規則による改正前の横浜市奨学条例施行規則の規定により作成されている様式書類は、なお当分の間、適宜修正の上使用することができる。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22</w:t>
      </w:r>
      <w:r>
        <w:rPr>
          <w:rFonts w:ascii="Century" w:eastAsia="ＭＳ 明朝" w:hAnsi="ＭＳ 明朝" w:cs="ＭＳ 明朝" w:hint="eastAsia"/>
          <w:color w:val="000000"/>
          <w:kern w:val="0"/>
          <w:szCs w:val="21"/>
        </w:rPr>
        <w:t>年３月教委規則第</w:t>
      </w:r>
      <w:r>
        <w:rPr>
          <w:rFonts w:ascii="Century" w:eastAsia="ＭＳ 明朝" w:hAnsi="ＭＳ 明朝" w:cs="ＭＳ 明朝"/>
          <w:color w:val="000000"/>
          <w:kern w:val="0"/>
          <w:szCs w:val="21"/>
        </w:rPr>
        <w:t>10</w:t>
      </w:r>
      <w:r>
        <w:rPr>
          <w:rFonts w:ascii="Century" w:eastAsia="ＭＳ 明朝" w:hAnsi="ＭＳ 明朝" w:cs="ＭＳ 明朝" w:hint="eastAsia"/>
          <w:color w:val="000000"/>
          <w:kern w:val="0"/>
          <w:szCs w:val="21"/>
        </w:rPr>
        <w:t>号）</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この規則は、平成</w:t>
      </w:r>
      <w:r>
        <w:rPr>
          <w:rFonts w:ascii="Century" w:eastAsia="ＭＳ 明朝" w:hAnsi="ＭＳ 明朝" w:cs="ＭＳ 明朝"/>
          <w:color w:val="000000"/>
          <w:kern w:val="0"/>
          <w:szCs w:val="21"/>
        </w:rPr>
        <w:t>2</w:t>
      </w:r>
      <w:r>
        <w:rPr>
          <w:rFonts w:ascii="Century" w:eastAsia="ＭＳ 明朝" w:hAnsi="ＭＳ 明朝" w:cs="ＭＳ 明朝"/>
          <w:color w:val="000000"/>
          <w:kern w:val="0"/>
          <w:szCs w:val="21"/>
        </w:rPr>
        <w:t>2</w:t>
      </w:r>
      <w:r>
        <w:rPr>
          <w:rFonts w:ascii="Century" w:eastAsia="ＭＳ 明朝" w:hAnsi="ＭＳ 明朝" w:cs="ＭＳ 明朝" w:hint="eastAsia"/>
          <w:color w:val="000000"/>
          <w:kern w:val="0"/>
          <w:szCs w:val="21"/>
        </w:rPr>
        <w:t>年４月１日から施行する。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年２月教委規則第５号）</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（施行期日）</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１　この規則は、平成</w:t>
      </w:r>
      <w:r>
        <w:rPr>
          <w:rFonts w:ascii="Century" w:eastAsia="ＭＳ 明朝" w:hAnsi="ＭＳ 明朝" w:cs="ＭＳ 明朝"/>
          <w:color w:val="000000"/>
          <w:kern w:val="0"/>
          <w:szCs w:val="21"/>
        </w:rPr>
        <w:t>23</w:t>
      </w:r>
      <w:r>
        <w:rPr>
          <w:rFonts w:ascii="Century" w:eastAsia="ＭＳ 明朝" w:hAnsi="ＭＳ 明朝" w:cs="ＭＳ 明朝" w:hint="eastAsia"/>
          <w:color w:val="000000"/>
          <w:kern w:val="0"/>
          <w:szCs w:val="21"/>
        </w:rPr>
        <w:t>年４月１日から施行する。</w:t>
      </w:r>
    </w:p>
    <w:p w:rsidR="00000000" w:rsidRDefault="001F0857">
      <w:pPr>
        <w:autoSpaceDE w:val="0"/>
        <w:autoSpaceDN w:val="0"/>
        <w:adjustRightInd w:val="0"/>
        <w:spacing w:line="420" w:lineRule="atLeast"/>
        <w:ind w:left="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（経過措置）</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２　この規則の施行の日前にこの規則による改正前の横浜市奨学条例施行規則（以下「旧規則」という。）の規定により入学資金の貸与を受けることとなった者に係る在学証明書の提出、入学資金の返還、返還の免除又は猶予、貸与の取消及び異動の届出については、なお従前の例による。</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３　この規則の施行の際現に旧規則の規定により作成されている様式書類は、なお当分の間、適宜修正の上使用する</w:t>
      </w:r>
      <w:r>
        <w:rPr>
          <w:rFonts w:ascii="Century" w:eastAsia="ＭＳ 明朝" w:hAnsi="ＭＳ 明朝" w:cs="ＭＳ 明朝" w:hint="eastAsia"/>
          <w:color w:val="000000"/>
          <w:kern w:val="0"/>
          <w:szCs w:val="21"/>
        </w:rPr>
        <w:t>ことができる。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則（令和３年３月教委規則第３号）</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この規則は、令和３年４月１日から施行する。</w:t>
      </w:r>
    </w:p>
    <w:p w:rsidR="00000000" w:rsidRDefault="001F0857">
      <w:pPr>
        <w:autoSpaceDE w:val="0"/>
        <w:autoSpaceDN w:val="0"/>
        <w:adjustRightInd w:val="0"/>
        <w:spacing w:line="420" w:lineRule="atLeast"/>
        <w:ind w:left="63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附　則（令和４年３月教委規則第３号）</w:t>
      </w:r>
    </w:p>
    <w:p w:rsidR="00000000" w:rsidRDefault="001F0857">
      <w:pPr>
        <w:autoSpaceDE w:val="0"/>
        <w:autoSpaceDN w:val="0"/>
        <w:adjustRightInd w:val="0"/>
        <w:spacing w:line="420" w:lineRule="atLeast"/>
        <w:ind w:firstLine="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この規則は、令和４年４月１日から施行する。</w:t>
      </w:r>
    </w:p>
    <w:p w:rsidR="00000000" w:rsidRDefault="001F0857">
      <w:pPr>
        <w:autoSpaceDE w:val="0"/>
        <w:autoSpaceDN w:val="0"/>
        <w:adjustRightInd w:val="0"/>
        <w:jc w:val="left"/>
        <w:rPr>
          <w:rFonts w:ascii="Arial" w:hAnsi="Arial" w:cs="Arial"/>
          <w:kern w:val="0"/>
          <w:sz w:val="24"/>
          <w:szCs w:val="24"/>
        </w:rPr>
        <w:sectPr w:rsidR="00000000">
          <w:footerReference w:type="default" r:id="rId6"/>
          <w:pgSz w:w="11905" w:h="16837"/>
          <w:pgMar w:top="1984" w:right="1700" w:bottom="1700" w:left="1700" w:header="720" w:footer="720" w:gutter="0"/>
          <w:cols w:space="720"/>
          <w:noEndnote/>
        </w:sectPr>
      </w:pPr>
    </w:p>
    <w:p w:rsidR="00000000" w:rsidRDefault="001F085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2.8pt;height:605.95pt">
            <v:imagedata r:id="rId7" o:title=""/>
          </v:shape>
        </w:pict>
      </w:r>
    </w:p>
    <w:p w:rsidR="00000000" w:rsidRDefault="001F0857">
      <w:pPr>
        <w:autoSpaceDE w:val="0"/>
        <w:autoSpaceDN w:val="0"/>
        <w:adjustRightInd w:val="0"/>
        <w:jc w:val="left"/>
        <w:rPr>
          <w:rFonts w:ascii="Arial" w:hAnsi="Arial" w:cs="Arial"/>
          <w:kern w:val="0"/>
          <w:sz w:val="24"/>
          <w:szCs w:val="24"/>
        </w:rPr>
        <w:sectPr w:rsidR="00000000">
          <w:footerReference w:type="default" r:id="rId8"/>
          <w:pgSz w:w="11905" w:h="16837"/>
          <w:pgMar w:top="1984" w:right="1700" w:bottom="1700" w:left="1700" w:header="720" w:footer="720" w:gutter="0"/>
          <w:cols w:space="720"/>
          <w:noEndnote/>
        </w:sectPr>
      </w:pPr>
    </w:p>
    <w:p w:rsidR="00000000" w:rsidRDefault="001F085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v:shape id="_x0000_i1026" type="#_x0000_t75" style="width:422.8pt;height:606.55pt">
            <v:imagedata r:id="rId9" o:title=""/>
          </v:shape>
        </w:pict>
      </w:r>
    </w:p>
    <w:p w:rsidR="00000000" w:rsidRDefault="001F0857">
      <w:pPr>
        <w:autoSpaceDE w:val="0"/>
        <w:autoSpaceDN w:val="0"/>
        <w:adjustRightInd w:val="0"/>
        <w:jc w:val="left"/>
        <w:rPr>
          <w:rFonts w:ascii="Arial" w:hAnsi="Arial" w:cs="Arial"/>
          <w:kern w:val="0"/>
          <w:sz w:val="24"/>
          <w:szCs w:val="24"/>
        </w:rPr>
        <w:sectPr w:rsidR="00000000">
          <w:footerReference w:type="default" r:id="rId10"/>
          <w:pgSz w:w="11905" w:h="16837"/>
          <w:pgMar w:top="1984" w:right="1700" w:bottom="1700" w:left="1700" w:header="720" w:footer="720" w:gutter="0"/>
          <w:cols w:space="720"/>
          <w:noEndnote/>
        </w:sectPr>
      </w:pPr>
    </w:p>
    <w:p w:rsidR="00000000" w:rsidRDefault="001F085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v:shape id="_x0000_i1027" type="#_x0000_t75" style="width:422.8pt;height:606.55pt">
            <v:imagedata r:id="rId11" o:title=""/>
          </v:shape>
        </w:pict>
      </w:r>
    </w:p>
    <w:p w:rsidR="00000000" w:rsidRDefault="001F0857">
      <w:pPr>
        <w:autoSpaceDE w:val="0"/>
        <w:autoSpaceDN w:val="0"/>
        <w:adjustRightInd w:val="0"/>
        <w:jc w:val="left"/>
        <w:rPr>
          <w:rFonts w:ascii="Arial" w:hAnsi="Arial" w:cs="Arial"/>
          <w:kern w:val="0"/>
          <w:sz w:val="24"/>
          <w:szCs w:val="24"/>
        </w:rPr>
        <w:sectPr w:rsidR="00000000">
          <w:footerReference w:type="default" r:id="rId12"/>
          <w:pgSz w:w="11905" w:h="16837"/>
          <w:pgMar w:top="1984" w:right="1700" w:bottom="1700" w:left="1700" w:header="720" w:footer="720" w:gutter="0"/>
          <w:cols w:space="720"/>
          <w:noEndnote/>
        </w:sectPr>
      </w:pPr>
    </w:p>
    <w:p w:rsidR="00000000" w:rsidRDefault="001F0857">
      <w:pPr>
        <w:autoSpaceDE w:val="0"/>
        <w:autoSpaceDN w:val="0"/>
        <w:adjustRightInd w:val="0"/>
        <w:spacing w:line="420" w:lineRule="atLeast"/>
        <w:jc w:val="center"/>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pict>
          <v:shape id="_x0000_i1028" type="#_x0000_t75" style="width:422.8pt;height:606.55pt">
            <v:imagedata r:id="rId13" o:title=""/>
          </v:shape>
        </w:pict>
      </w:r>
    </w:p>
    <w:p w:rsidR="00000000" w:rsidRDefault="001F0857">
      <w:pPr>
        <w:autoSpaceDE w:val="0"/>
        <w:autoSpaceDN w:val="0"/>
        <w:adjustRightInd w:val="0"/>
        <w:jc w:val="left"/>
        <w:rPr>
          <w:rFonts w:ascii="Arial" w:hAnsi="Arial" w:cs="Arial"/>
          <w:kern w:val="0"/>
          <w:sz w:val="24"/>
          <w:szCs w:val="24"/>
        </w:rPr>
        <w:sectPr w:rsidR="00000000">
          <w:footerReference w:type="default" r:id="rId14"/>
          <w:pgSz w:w="11905" w:h="16837"/>
          <w:pgMar w:top="1984" w:right="1700" w:bottom="1700" w:left="1700" w:header="720" w:footer="720" w:gutter="0"/>
          <w:cols w:space="720"/>
          <w:noEndnote/>
        </w:sectPr>
      </w:pP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lastRenderedPageBreak/>
        <w:t>第１号様式（第２条第１項）</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（令４教委規則３・全改）</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第２号様式（第２条第１項）</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（令４教委規則３・全改）</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第３号様式　削除</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（令３教委規則３）</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第４号様</w:t>
      </w:r>
      <w:r>
        <w:rPr>
          <w:rFonts w:ascii="Century" w:eastAsia="ＭＳ 明朝" w:hAnsi="ＭＳ 明朝" w:cs="ＭＳ 明朝" w:hint="eastAsia"/>
          <w:color w:val="000000"/>
          <w:kern w:val="0"/>
          <w:szCs w:val="21"/>
        </w:rPr>
        <w:t>式（第３条第２項）</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（令４教委規則３・全改）</w:t>
      </w:r>
    </w:p>
    <w:p w:rsidR="00000000" w:rsidRDefault="001F0857">
      <w:pPr>
        <w:autoSpaceDE w:val="0"/>
        <w:autoSpaceDN w:val="0"/>
        <w:adjustRightInd w:val="0"/>
        <w:spacing w:line="420" w:lineRule="atLeast"/>
        <w:ind w:left="210" w:hanging="21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第５号様式（第３条第３項）</w:t>
      </w:r>
    </w:p>
    <w:p w:rsidR="00000000" w:rsidRDefault="001F0857">
      <w:pPr>
        <w:autoSpaceDE w:val="0"/>
        <w:autoSpaceDN w:val="0"/>
        <w:adjustRightInd w:val="0"/>
        <w:spacing w:line="420" w:lineRule="atLeast"/>
        <w:ind w:left="840"/>
        <w:jc w:val="left"/>
        <w:rPr>
          <w:rFonts w:ascii="Century" w:eastAsia="ＭＳ 明朝" w:hAnsi="ＭＳ 明朝" w:cs="ＭＳ 明朝"/>
          <w:color w:val="000000"/>
          <w:kern w:val="0"/>
          <w:szCs w:val="21"/>
        </w:rPr>
      </w:pPr>
      <w:r>
        <w:rPr>
          <w:rFonts w:ascii="Century" w:eastAsia="ＭＳ 明朝" w:hAnsi="ＭＳ 明朝" w:cs="ＭＳ 明朝" w:hint="eastAsia"/>
          <w:color w:val="000000"/>
          <w:kern w:val="0"/>
          <w:szCs w:val="21"/>
        </w:rPr>
        <w:t>（令４教委規則３・全改）</w:t>
      </w:r>
    </w:p>
    <w:p w:rsidR="00000000" w:rsidRDefault="001F0857">
      <w:pPr>
        <w:autoSpaceDE w:val="0"/>
        <w:autoSpaceDN w:val="0"/>
        <w:adjustRightInd w:val="0"/>
        <w:spacing w:line="420" w:lineRule="atLeast"/>
        <w:jc w:val="left"/>
        <w:rPr>
          <w:rFonts w:ascii="Century" w:eastAsia="ＭＳ 明朝" w:hAnsi="ＭＳ 明朝" w:cs="ＭＳ 明朝"/>
          <w:color w:val="000000"/>
          <w:kern w:val="0"/>
          <w:szCs w:val="21"/>
        </w:rPr>
      </w:pPr>
      <w:bookmarkStart w:id="1" w:name="last"/>
      <w:bookmarkEnd w:id="1"/>
    </w:p>
    <w:sectPr w:rsidR="00000000">
      <w:footerReference w:type="default" r:id="rId15"/>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F0857">
      <w:r>
        <w:separator/>
      </w:r>
    </w:p>
  </w:endnote>
  <w:endnote w:type="continuationSeparator" w:id="0">
    <w:p w:rsidR="00000000" w:rsidRDefault="001F0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08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5</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08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6</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08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7</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08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8</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08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9</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F0857">
    <w:pPr>
      <w:autoSpaceDE w:val="0"/>
      <w:autoSpaceDN w:val="0"/>
      <w:adjustRightInd w:val="0"/>
      <w:spacing w:line="252" w:lineRule="atLeast"/>
      <w:jc w:val="center"/>
      <w:rPr>
        <w:rFonts w:ascii="Century" w:eastAsia="ＭＳ 明朝" w:hAnsi="ＭＳ 明朝" w:cs="ＭＳ 明朝"/>
        <w:color w:val="000000"/>
        <w:kern w:val="0"/>
        <w:szCs w:val="21"/>
      </w:rPr>
    </w:pP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PAGE</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r>
      <w:rPr>
        <w:rFonts w:ascii="Century" w:eastAsia="ＭＳ 明朝" w:hAnsi="ＭＳ 明朝" w:cs="ＭＳ 明朝"/>
        <w:color w:val="000000"/>
        <w:kern w:val="0"/>
        <w:szCs w:val="21"/>
      </w:rPr>
      <w:t>/</w:t>
    </w:r>
    <w:r>
      <w:rPr>
        <w:rFonts w:ascii="Century" w:eastAsia="ＭＳ 明朝" w:hAnsi="ＭＳ 明朝" w:cs="ＭＳ 明朝"/>
        <w:color w:val="000000"/>
        <w:kern w:val="0"/>
        <w:szCs w:val="21"/>
      </w:rPr>
      <w:fldChar w:fldCharType="begin"/>
    </w:r>
    <w:r>
      <w:rPr>
        <w:rFonts w:ascii="Century" w:eastAsia="ＭＳ 明朝" w:hAnsi="ＭＳ 明朝" w:cs="ＭＳ 明朝"/>
        <w:color w:val="000000"/>
        <w:kern w:val="0"/>
        <w:szCs w:val="21"/>
      </w:rPr>
      <w:instrText xml:space="preserve"> PAGEREF "last"  </w:instrText>
    </w:r>
    <w:r>
      <w:rPr>
        <w:rFonts w:ascii="Century" w:eastAsia="ＭＳ 明朝" w:hAnsi="ＭＳ 明朝" w:cs="ＭＳ 明朝"/>
        <w:color w:val="000000"/>
        <w:kern w:val="0"/>
        <w:szCs w:val="21"/>
      </w:rPr>
      <w:fldChar w:fldCharType="separate"/>
    </w:r>
    <w:r>
      <w:rPr>
        <w:rFonts w:ascii="Century" w:eastAsia="ＭＳ 明朝" w:hAnsi="ＭＳ 明朝" w:cs="ＭＳ 明朝"/>
        <w:noProof/>
        <w:color w:val="000000"/>
        <w:kern w:val="0"/>
        <w:szCs w:val="21"/>
      </w:rPr>
      <w:t>10</w:t>
    </w:r>
    <w:r>
      <w:rPr>
        <w:rFonts w:ascii="Century"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F0857">
      <w:r>
        <w:separator/>
      </w:r>
    </w:p>
  </w:footnote>
  <w:footnote w:type="continuationSeparator" w:id="0">
    <w:p w:rsidR="00000000" w:rsidRDefault="001F0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0857"/>
    <w:rsid w:val="001F0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C668E64-3E8B-444D-AEFF-0B97003F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0857"/>
    <w:pPr>
      <w:tabs>
        <w:tab w:val="center" w:pos="4252"/>
        <w:tab w:val="right" w:pos="8504"/>
      </w:tabs>
      <w:snapToGrid w:val="0"/>
    </w:pPr>
  </w:style>
  <w:style w:type="character" w:customStyle="1" w:styleId="a4">
    <w:name w:val="ヘッダー (文字)"/>
    <w:basedOn w:val="a0"/>
    <w:link w:val="a3"/>
    <w:uiPriority w:val="99"/>
    <w:rsid w:val="001F0857"/>
  </w:style>
  <w:style w:type="paragraph" w:styleId="a5">
    <w:name w:val="footer"/>
    <w:basedOn w:val="a"/>
    <w:link w:val="a6"/>
    <w:uiPriority w:val="99"/>
    <w:unhideWhenUsed/>
    <w:rsid w:val="001F0857"/>
    <w:pPr>
      <w:tabs>
        <w:tab w:val="center" w:pos="4252"/>
        <w:tab w:val="right" w:pos="8504"/>
      </w:tabs>
      <w:snapToGrid w:val="0"/>
    </w:pPr>
  </w:style>
  <w:style w:type="character" w:customStyle="1" w:styleId="a6">
    <w:name w:val="フッター (文字)"/>
    <w:basedOn w:val="a0"/>
    <w:link w:val="a5"/>
    <w:uiPriority w:val="99"/>
    <w:rsid w:val="001F0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footer" Target="footer5.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439</Words>
  <Characters>2506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2022-06-17T01:49:00Z</dcterms:created>
  <dcterms:modified xsi:type="dcterms:W3CDTF">2022-06-17T01:49:00Z</dcterms:modified>
</cp:coreProperties>
</file>